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90" w:rsidRPr="00AE2063" w:rsidRDefault="00BA7D90" w:rsidP="00AE2063">
      <w:pPr>
        <w:jc w:val="center"/>
        <w:rPr>
          <w:sz w:val="36"/>
          <w:szCs w:val="36"/>
        </w:rPr>
      </w:pPr>
      <w:bookmarkStart w:id="0" w:name="OLE_LINK23"/>
      <w:bookmarkStart w:id="1" w:name="OLE_LINK24"/>
      <w:r w:rsidRPr="00AE2063">
        <w:rPr>
          <w:rFonts w:hint="eastAsia"/>
          <w:sz w:val="36"/>
          <w:szCs w:val="36"/>
        </w:rPr>
        <w:t>桐城市人民医院结核病管理云平台电子药盒采购项目</w:t>
      </w:r>
      <w:bookmarkStart w:id="2" w:name="OLE_LINK1"/>
      <w:bookmarkEnd w:id="0"/>
      <w:bookmarkEnd w:id="1"/>
      <w:r w:rsidRPr="00AE2063">
        <w:rPr>
          <w:rFonts w:hint="eastAsia"/>
          <w:sz w:val="36"/>
          <w:szCs w:val="36"/>
        </w:rPr>
        <w:t>单一来源采购公</w:t>
      </w:r>
      <w:r w:rsidR="00AE2063" w:rsidRPr="00AE2063">
        <w:rPr>
          <w:rFonts w:hint="eastAsia"/>
          <w:sz w:val="36"/>
          <w:szCs w:val="36"/>
        </w:rPr>
        <w:t>示</w:t>
      </w:r>
      <w:bookmarkEnd w:id="2"/>
    </w:p>
    <w:p w:rsidR="0019268F" w:rsidRDefault="0019268F" w:rsidP="006C54F0">
      <w:r>
        <w:rPr>
          <w:rFonts w:hint="eastAsia"/>
        </w:rPr>
        <w:t>一、项目采购内容：</w:t>
      </w:r>
    </w:p>
    <w:p w:rsidR="006C54F0" w:rsidRPr="006C54F0" w:rsidRDefault="006C54F0" w:rsidP="006C54F0">
      <w:r w:rsidRPr="006C54F0">
        <w:rPr>
          <w:rFonts w:hint="eastAsia"/>
        </w:rPr>
        <w:t>1.</w:t>
      </w:r>
      <w:r w:rsidRPr="006C54F0">
        <w:rPr>
          <w:rFonts w:hint="eastAsia"/>
        </w:rPr>
        <w:t>项目编号：</w:t>
      </w:r>
      <w:r w:rsidRPr="006C54F0">
        <w:rPr>
          <w:rFonts w:hint="eastAsia"/>
        </w:rPr>
        <w:t>/</w:t>
      </w:r>
      <w:r w:rsidRPr="006C54F0">
        <w:t xml:space="preserve"> </w:t>
      </w:r>
    </w:p>
    <w:p w:rsidR="001E4D70" w:rsidRPr="006C54F0" w:rsidRDefault="006C54F0" w:rsidP="006C54F0">
      <w:r w:rsidRPr="006C54F0">
        <w:rPr>
          <w:rFonts w:hint="eastAsia"/>
        </w:rPr>
        <w:t>2</w:t>
      </w:r>
      <w:r w:rsidR="001E4D70" w:rsidRPr="006C54F0">
        <w:rPr>
          <w:rFonts w:hint="eastAsia"/>
        </w:rPr>
        <w:t>.</w:t>
      </w:r>
      <w:r w:rsidR="001E4D70" w:rsidRPr="006C54F0">
        <w:rPr>
          <w:rFonts w:hint="eastAsia"/>
        </w:rPr>
        <w:t>采购人：</w:t>
      </w:r>
      <w:r>
        <w:rPr>
          <w:rFonts w:hint="eastAsia"/>
        </w:rPr>
        <w:t>安徽省</w:t>
      </w:r>
      <w:r w:rsidR="00AE2063" w:rsidRPr="006C54F0">
        <w:rPr>
          <w:rFonts w:hint="eastAsia"/>
        </w:rPr>
        <w:t>桐城市人民医院</w:t>
      </w:r>
      <w:r w:rsidR="001E4D70" w:rsidRPr="006C54F0">
        <w:rPr>
          <w:rFonts w:hint="eastAsia"/>
        </w:rPr>
        <w:t>；</w:t>
      </w:r>
    </w:p>
    <w:p w:rsidR="001E4D70" w:rsidRPr="006C54F0" w:rsidRDefault="006C54F0" w:rsidP="006C54F0">
      <w:r w:rsidRPr="006C54F0">
        <w:rPr>
          <w:rFonts w:hint="eastAsia"/>
        </w:rPr>
        <w:t>3</w:t>
      </w:r>
      <w:r w:rsidR="001E4D70" w:rsidRPr="006C54F0">
        <w:rPr>
          <w:rFonts w:hint="eastAsia"/>
        </w:rPr>
        <w:t>.</w:t>
      </w:r>
      <w:r w:rsidR="001E4D70" w:rsidRPr="006C54F0">
        <w:rPr>
          <w:rFonts w:hint="eastAsia"/>
        </w:rPr>
        <w:t>项目名称：</w:t>
      </w:r>
      <w:bookmarkStart w:id="3" w:name="OLE_LINK25"/>
      <w:bookmarkStart w:id="4" w:name="OLE_LINK26"/>
      <w:r w:rsidR="00AE2063" w:rsidRPr="006C54F0">
        <w:rPr>
          <w:rFonts w:hint="eastAsia"/>
        </w:rPr>
        <w:t>桐城市人民医院</w:t>
      </w:r>
      <w:bookmarkEnd w:id="3"/>
      <w:bookmarkEnd w:id="4"/>
      <w:r w:rsidR="00AE2063" w:rsidRPr="006C54F0">
        <w:rPr>
          <w:rFonts w:hint="eastAsia"/>
        </w:rPr>
        <w:t>结核病管理云平台电子药盒采购项目</w:t>
      </w:r>
      <w:r w:rsidR="001E4D70" w:rsidRPr="006C54F0">
        <w:rPr>
          <w:rFonts w:hint="eastAsia"/>
        </w:rPr>
        <w:t>；</w:t>
      </w:r>
    </w:p>
    <w:p w:rsidR="001E4D70" w:rsidRPr="006C54F0" w:rsidRDefault="006C54F0" w:rsidP="006C54F0">
      <w:r w:rsidRPr="006C54F0">
        <w:rPr>
          <w:rFonts w:hint="eastAsia"/>
        </w:rPr>
        <w:t>4</w:t>
      </w:r>
      <w:r w:rsidR="001E4D70" w:rsidRPr="006C54F0">
        <w:rPr>
          <w:rFonts w:hint="eastAsia"/>
        </w:rPr>
        <w:t>.</w:t>
      </w:r>
      <w:r w:rsidR="001E4D70" w:rsidRPr="006C54F0">
        <w:rPr>
          <w:rFonts w:hint="eastAsia"/>
        </w:rPr>
        <w:t>项目内容：</w:t>
      </w:r>
      <w:r w:rsidR="00C50E9C">
        <w:rPr>
          <w:rFonts w:hint="eastAsia"/>
        </w:rPr>
        <w:t>为</w:t>
      </w:r>
      <w:r w:rsidR="001E4D70" w:rsidRPr="006C54F0">
        <w:rPr>
          <w:rFonts w:hint="eastAsia"/>
        </w:rPr>
        <w:t>加强结核患者治疗依从性，可有效</w:t>
      </w:r>
      <w:bookmarkStart w:id="5" w:name="OLE_LINK19"/>
      <w:bookmarkStart w:id="6" w:name="OLE_LINK20"/>
      <w:r w:rsidR="001E4D70" w:rsidRPr="006C54F0">
        <w:rPr>
          <w:rFonts w:hint="eastAsia"/>
        </w:rPr>
        <w:t>提高结核病治疗成功率，且预防耐</w:t>
      </w:r>
      <w:bookmarkStart w:id="7" w:name="_GoBack"/>
      <w:bookmarkEnd w:id="7"/>
      <w:r w:rsidR="001E4D70" w:rsidRPr="006C54F0">
        <w:rPr>
          <w:rFonts w:hint="eastAsia"/>
        </w:rPr>
        <w:t>药情况发生</w:t>
      </w:r>
      <w:bookmarkEnd w:id="5"/>
      <w:bookmarkEnd w:id="6"/>
      <w:r w:rsidR="001E4D70" w:rsidRPr="006C54F0">
        <w:rPr>
          <w:rFonts w:hint="eastAsia"/>
        </w:rPr>
        <w:t>。</w:t>
      </w:r>
      <w:r w:rsidR="00AE2063" w:rsidRPr="006C54F0">
        <w:rPr>
          <w:rFonts w:hint="eastAsia"/>
        </w:rPr>
        <w:t>安徽省借助结核病管理云平台及其电子药盒、手机微信终端为肺结核患者开展随访管理服务，采购的电子药盒需与平台相匹配。</w:t>
      </w:r>
      <w:r w:rsidR="00AE2063" w:rsidRPr="006C54F0">
        <w:t xml:space="preserve"> </w:t>
      </w:r>
    </w:p>
    <w:p w:rsidR="00AE2063" w:rsidRPr="006C54F0" w:rsidRDefault="006C54F0" w:rsidP="006C54F0">
      <w:r w:rsidRPr="006C54F0">
        <w:rPr>
          <w:rFonts w:hint="eastAsia"/>
        </w:rPr>
        <w:t>5.</w:t>
      </w:r>
      <w:r w:rsidR="00AE2063" w:rsidRPr="006C54F0">
        <w:rPr>
          <w:rFonts w:hint="eastAsia"/>
        </w:rPr>
        <w:t>拟采购数量</w:t>
      </w:r>
      <w:r w:rsidRPr="006C54F0">
        <w:rPr>
          <w:rFonts w:hint="eastAsia"/>
        </w:rPr>
        <w:t>：</w:t>
      </w:r>
      <w:r w:rsidR="00AE2063" w:rsidRPr="006C54F0">
        <w:rPr>
          <w:rFonts w:hint="eastAsia"/>
        </w:rPr>
        <w:t>50</w:t>
      </w:r>
      <w:r w:rsidR="00AE2063" w:rsidRPr="006C54F0">
        <w:rPr>
          <w:rFonts w:hint="eastAsia"/>
        </w:rPr>
        <w:t>个</w:t>
      </w:r>
      <w:r w:rsidRPr="006C54F0">
        <w:rPr>
          <w:rFonts w:hint="eastAsia"/>
        </w:rPr>
        <w:t>；</w:t>
      </w:r>
    </w:p>
    <w:p w:rsidR="001E4D70" w:rsidRPr="006C54F0" w:rsidRDefault="006C54F0" w:rsidP="006C54F0">
      <w:r w:rsidRPr="006C54F0">
        <w:rPr>
          <w:rFonts w:hint="eastAsia"/>
        </w:rPr>
        <w:t>6</w:t>
      </w:r>
      <w:r w:rsidR="001E4D70" w:rsidRPr="006C54F0">
        <w:rPr>
          <w:rFonts w:hint="eastAsia"/>
        </w:rPr>
        <w:t>.</w:t>
      </w:r>
      <w:r w:rsidR="001E4D70" w:rsidRPr="006C54F0">
        <w:rPr>
          <w:rFonts w:hint="eastAsia"/>
        </w:rPr>
        <w:t>预算金额：</w:t>
      </w:r>
      <w:r w:rsidR="001E4D70" w:rsidRPr="006C54F0">
        <w:rPr>
          <w:rFonts w:hint="eastAsia"/>
        </w:rPr>
        <w:t>¥</w:t>
      </w:r>
      <w:r w:rsidR="0019268F">
        <w:rPr>
          <w:rFonts w:hint="eastAsia"/>
        </w:rPr>
        <w:t>184</w:t>
      </w:r>
      <w:r w:rsidR="001E4D70" w:rsidRPr="006C54F0">
        <w:rPr>
          <w:rFonts w:hint="eastAsia"/>
        </w:rPr>
        <w:t>00.00</w:t>
      </w:r>
      <w:r w:rsidR="001E4D70" w:rsidRPr="006C54F0">
        <w:rPr>
          <w:rFonts w:hint="eastAsia"/>
        </w:rPr>
        <w:t>元；</w:t>
      </w:r>
    </w:p>
    <w:p w:rsidR="001E4D70" w:rsidRPr="006C54F0" w:rsidRDefault="001E4D70" w:rsidP="006C54F0">
      <w:r w:rsidRPr="006C54F0">
        <w:rPr>
          <w:rFonts w:hint="eastAsia"/>
        </w:rPr>
        <w:t>7.</w:t>
      </w:r>
      <w:r w:rsidRPr="006C54F0">
        <w:rPr>
          <w:rFonts w:hint="eastAsia"/>
        </w:rPr>
        <w:t>合同履行期限：自合同签订生效之日起</w:t>
      </w:r>
      <w:r w:rsidRPr="006C54F0">
        <w:rPr>
          <w:rFonts w:hint="eastAsia"/>
        </w:rPr>
        <w:t>1</w:t>
      </w:r>
      <w:r w:rsidRPr="006C54F0">
        <w:rPr>
          <w:rFonts w:hint="eastAsia"/>
        </w:rPr>
        <w:t xml:space="preserve">年。合同期满无争议，经双方同意可续签一年；　　</w:t>
      </w:r>
    </w:p>
    <w:p w:rsidR="001E4D70" w:rsidRPr="006C54F0" w:rsidRDefault="001E4D70" w:rsidP="006C54F0">
      <w:r w:rsidRPr="006C54F0">
        <w:rPr>
          <w:rFonts w:hint="eastAsia"/>
        </w:rPr>
        <w:t>二、拟采用单一来源采购方式的原因及说明</w:t>
      </w:r>
    </w:p>
    <w:p w:rsidR="001E4D70" w:rsidRPr="006C54F0" w:rsidRDefault="001E4D70" w:rsidP="006C54F0">
      <w:r w:rsidRPr="006C54F0">
        <w:rPr>
          <w:rFonts w:hint="eastAsia"/>
        </w:rPr>
        <w:t>1.</w:t>
      </w:r>
      <w:r w:rsidR="006C54F0">
        <w:rPr>
          <w:rFonts w:hint="eastAsia"/>
        </w:rPr>
        <w:t>产品服务</w:t>
      </w:r>
      <w:r w:rsidRPr="006C54F0">
        <w:rPr>
          <w:rFonts w:hint="eastAsia"/>
        </w:rPr>
        <w:t>延续性要求</w:t>
      </w:r>
    </w:p>
    <w:p w:rsidR="001E4D70" w:rsidRPr="006C54F0" w:rsidRDefault="006C54F0" w:rsidP="00745043">
      <w:pPr>
        <w:ind w:firstLineChars="200" w:firstLine="420"/>
      </w:pPr>
      <w:r>
        <w:rPr>
          <w:rFonts w:hint="eastAsia"/>
        </w:rPr>
        <w:t>本项目</w:t>
      </w:r>
      <w:r w:rsidR="00EE46A4" w:rsidRPr="006C54F0">
        <w:rPr>
          <w:rFonts w:hint="eastAsia"/>
        </w:rPr>
        <w:t>采购方针</w:t>
      </w:r>
      <w:r w:rsidR="008E5D97">
        <w:rPr>
          <w:rFonts w:hint="eastAsia"/>
        </w:rPr>
        <w:t>是</w:t>
      </w:r>
      <w:r w:rsidR="00EE46A4" w:rsidRPr="006C54F0">
        <w:rPr>
          <w:rFonts w:hint="eastAsia"/>
        </w:rPr>
        <w:t>对安徽省目前在用结核病患者管理系统产品的服务延续</w:t>
      </w:r>
      <w:r w:rsidR="00A53E38">
        <w:rPr>
          <w:rFonts w:hint="eastAsia"/>
        </w:rPr>
        <w:t>，</w:t>
      </w:r>
      <w:r w:rsidR="001E4D70" w:rsidRPr="006C54F0">
        <w:rPr>
          <w:rFonts w:hint="eastAsia"/>
        </w:rPr>
        <w:t>为确保</w:t>
      </w:r>
      <w:r w:rsidR="00CD1896" w:rsidRPr="006C54F0">
        <w:rPr>
          <w:rFonts w:hint="eastAsia"/>
        </w:rPr>
        <w:t>提高结核病治疗成功率，且预防耐药</w:t>
      </w:r>
      <w:r w:rsidR="00745043">
        <w:rPr>
          <w:rFonts w:hint="eastAsia"/>
        </w:rPr>
        <w:t>等</w:t>
      </w:r>
      <w:r w:rsidR="00CD1896" w:rsidRPr="006C54F0">
        <w:rPr>
          <w:rFonts w:hint="eastAsia"/>
        </w:rPr>
        <w:t>情况发生</w:t>
      </w:r>
      <w:r w:rsidR="001E4D70" w:rsidRPr="006C54F0">
        <w:rPr>
          <w:rFonts w:hint="eastAsia"/>
        </w:rPr>
        <w:t>，必须</w:t>
      </w:r>
      <w:r w:rsidR="00DE4234">
        <w:rPr>
          <w:rFonts w:hint="eastAsia"/>
        </w:rPr>
        <w:t>能</w:t>
      </w:r>
      <w:r w:rsidR="008E5D97">
        <w:rPr>
          <w:rFonts w:hint="eastAsia"/>
        </w:rPr>
        <w:t>满足</w:t>
      </w:r>
      <w:r w:rsidR="001E4D70" w:rsidRPr="006C54F0">
        <w:rPr>
          <w:rFonts w:hint="eastAsia"/>
        </w:rPr>
        <w:t>由原服务商提供技术支持</w:t>
      </w:r>
      <w:r w:rsidR="00DE4234">
        <w:rPr>
          <w:rFonts w:hint="eastAsia"/>
        </w:rPr>
        <w:t>的产品</w:t>
      </w:r>
      <w:r w:rsidR="001E4D70" w:rsidRPr="006C54F0">
        <w:rPr>
          <w:rFonts w:hint="eastAsia"/>
        </w:rPr>
        <w:t>。</w:t>
      </w:r>
    </w:p>
    <w:p w:rsidR="001E4D70" w:rsidRPr="006C54F0" w:rsidRDefault="001E4D70" w:rsidP="006C54F0">
      <w:r w:rsidRPr="006C54F0">
        <w:rPr>
          <w:rFonts w:hint="eastAsia"/>
        </w:rPr>
        <w:t>2.</w:t>
      </w:r>
      <w:r w:rsidR="009F7CAB" w:rsidRPr="006C54F0">
        <w:rPr>
          <w:rFonts w:hint="eastAsia"/>
        </w:rPr>
        <w:t>产品使用</w:t>
      </w:r>
      <w:r w:rsidRPr="006C54F0">
        <w:rPr>
          <w:rFonts w:hint="eastAsia"/>
        </w:rPr>
        <w:t>考量</w:t>
      </w:r>
    </w:p>
    <w:p w:rsidR="000B507F" w:rsidRPr="006C54F0" w:rsidRDefault="000B507F" w:rsidP="00745043">
      <w:pPr>
        <w:ind w:firstLineChars="200" w:firstLine="420"/>
      </w:pPr>
      <w:r w:rsidRPr="006C54F0">
        <w:rPr>
          <w:rFonts w:hint="eastAsia"/>
        </w:rPr>
        <w:t>结核病管理云平台及其微信小程序系统已在全安徽省使用，覆盖到全省各地级市、县（区）、乡镇卫生院及村医，因此采购的电子药盒和微信小程序服务必须完全适配已覆盖的现有系统，若替换其他公司产品的服务，将无法保证现有系统的正常使用，</w:t>
      </w:r>
      <w:r w:rsidRPr="006C54F0">
        <w:t>其他公司的电子药盒无法与现有系统</w:t>
      </w:r>
      <w:r w:rsidR="00A53E38">
        <w:t>进匹配</w:t>
      </w:r>
      <w:r w:rsidRPr="006C54F0">
        <w:t>连接</w:t>
      </w:r>
      <w:r w:rsidR="009F7CAB" w:rsidRPr="006C54F0">
        <w:rPr>
          <w:rFonts w:hint="eastAsia"/>
        </w:rPr>
        <w:t>。</w:t>
      </w:r>
    </w:p>
    <w:p w:rsidR="001E4D70" w:rsidRPr="006C54F0" w:rsidRDefault="001E4D70" w:rsidP="006C54F0">
      <w:r w:rsidRPr="006C54F0">
        <w:rPr>
          <w:rFonts w:hint="eastAsia"/>
        </w:rPr>
        <w:t>3.</w:t>
      </w:r>
      <w:r w:rsidRPr="006C54F0">
        <w:rPr>
          <w:rFonts w:hint="eastAsia"/>
        </w:rPr>
        <w:t>服务延续需要</w:t>
      </w:r>
    </w:p>
    <w:p w:rsidR="001E4D70" w:rsidRPr="006C54F0" w:rsidRDefault="009F7CAB" w:rsidP="00745043">
      <w:pPr>
        <w:ind w:firstLineChars="200" w:firstLine="420"/>
      </w:pPr>
      <w:r w:rsidRPr="006C54F0">
        <w:rPr>
          <w:rFonts w:hint="eastAsia"/>
        </w:rPr>
        <w:t>原服务商从</w:t>
      </w:r>
      <w:r w:rsidRPr="006C54F0">
        <w:rPr>
          <w:rFonts w:hint="eastAsia"/>
        </w:rPr>
        <w:t>2019</w:t>
      </w:r>
      <w:r w:rsidRPr="006C54F0">
        <w:rPr>
          <w:rFonts w:hint="eastAsia"/>
        </w:rPr>
        <w:t>年起为安徽省结核病防治研究所提供结核病患者的发现、追踪、就医管理、访视等管理服务，并方便对结核病患者进行流程化管理，从而起到完善防治服务体系、多途径发现患者、规范诊疗行为、提醒患者按时服药、加强重点人群结核病防治、提高信息化管理水平等的作用，提高患者对督导服药管理的依从性和治疗成功率</w:t>
      </w:r>
      <w:r w:rsidR="001E4D70" w:rsidRPr="006C54F0">
        <w:rPr>
          <w:rFonts w:hint="eastAsia"/>
        </w:rPr>
        <w:t>等方面因素，拟对本项目采用单一来源的方式进行采购。</w:t>
      </w:r>
    </w:p>
    <w:p w:rsidR="00CD1896" w:rsidRPr="006C54F0" w:rsidRDefault="001E4D70" w:rsidP="006C54F0">
      <w:r w:rsidRPr="006C54F0">
        <w:rPr>
          <w:rFonts w:hint="eastAsia"/>
        </w:rPr>
        <w:t>三、</w:t>
      </w:r>
      <w:r w:rsidR="00CD1896" w:rsidRPr="006C54F0">
        <w:rPr>
          <w:rFonts w:hint="eastAsia"/>
        </w:rPr>
        <w:t>拟定供应商信息</w:t>
      </w:r>
    </w:p>
    <w:p w:rsidR="00CD1896" w:rsidRPr="006C54F0" w:rsidRDefault="00CD1896" w:rsidP="006C54F0">
      <w:r w:rsidRPr="006C54F0">
        <w:rPr>
          <w:rFonts w:hint="eastAsia"/>
        </w:rPr>
        <w:t>名称：北京福乐云数据科技有限公司</w:t>
      </w:r>
      <w:r w:rsidRPr="006C54F0">
        <w:rPr>
          <w:rFonts w:hint="eastAsia"/>
        </w:rPr>
        <w:t xml:space="preserve"> </w:t>
      </w:r>
    </w:p>
    <w:p w:rsidR="00CD1896" w:rsidRPr="006C54F0" w:rsidRDefault="00CD1896" w:rsidP="006C54F0">
      <w:r w:rsidRPr="006C54F0">
        <w:rPr>
          <w:rFonts w:hint="eastAsia"/>
        </w:rPr>
        <w:t>地址：北京市大兴区宏业东路</w:t>
      </w:r>
      <w:r w:rsidRPr="006C54F0">
        <w:rPr>
          <w:rFonts w:hint="eastAsia"/>
        </w:rPr>
        <w:t>2</w:t>
      </w:r>
      <w:r w:rsidRPr="006C54F0">
        <w:rPr>
          <w:rFonts w:hint="eastAsia"/>
        </w:rPr>
        <w:t>号院</w:t>
      </w:r>
      <w:r w:rsidRPr="006C54F0">
        <w:rPr>
          <w:rFonts w:hint="eastAsia"/>
        </w:rPr>
        <w:t>7</w:t>
      </w:r>
      <w:r w:rsidRPr="006C54F0">
        <w:rPr>
          <w:rFonts w:hint="eastAsia"/>
        </w:rPr>
        <w:t>号楼</w:t>
      </w:r>
    </w:p>
    <w:p w:rsidR="001E4D70" w:rsidRPr="006C54F0" w:rsidRDefault="001E4D70" w:rsidP="006C54F0">
      <w:r w:rsidRPr="006C54F0">
        <w:rPr>
          <w:rFonts w:hint="eastAsia"/>
        </w:rPr>
        <w:t>四、公告期限</w:t>
      </w:r>
    </w:p>
    <w:p w:rsidR="001E4D70" w:rsidRPr="006C54F0" w:rsidRDefault="00B9417E" w:rsidP="00B9417E">
      <w:pPr>
        <w:ind w:firstLineChars="200" w:firstLine="420"/>
      </w:pPr>
      <w:r>
        <w:rPr>
          <w:rFonts w:hint="eastAsia"/>
        </w:rPr>
        <w:t>2025</w:t>
      </w:r>
      <w:r>
        <w:rPr>
          <w:rFonts w:hint="eastAsia"/>
        </w:rPr>
        <w:t>年</w:t>
      </w:r>
      <w:r>
        <w:rPr>
          <w:rFonts w:hint="eastAsia"/>
        </w:rPr>
        <w:t>8</w:t>
      </w:r>
      <w:r>
        <w:rPr>
          <w:rFonts w:hint="eastAsia"/>
        </w:rPr>
        <w:t>月</w:t>
      </w:r>
      <w:r>
        <w:rPr>
          <w:rFonts w:hint="eastAsia"/>
        </w:rPr>
        <w:t>26</w:t>
      </w:r>
      <w:r>
        <w:rPr>
          <w:rFonts w:hint="eastAsia"/>
        </w:rPr>
        <w:t>日至</w:t>
      </w:r>
      <w:r>
        <w:rPr>
          <w:rFonts w:hint="eastAsia"/>
        </w:rPr>
        <w:t>2025</w:t>
      </w:r>
      <w:r>
        <w:rPr>
          <w:rFonts w:hint="eastAsia"/>
        </w:rPr>
        <w:t>年</w:t>
      </w:r>
      <w:r>
        <w:rPr>
          <w:rFonts w:hint="eastAsia"/>
        </w:rPr>
        <w:t>9</w:t>
      </w:r>
      <w:r>
        <w:rPr>
          <w:rFonts w:hint="eastAsia"/>
        </w:rPr>
        <w:t>月</w:t>
      </w:r>
      <w:r>
        <w:rPr>
          <w:rFonts w:hint="eastAsia"/>
        </w:rPr>
        <w:t>2</w:t>
      </w:r>
      <w:r>
        <w:rPr>
          <w:rFonts w:hint="eastAsia"/>
        </w:rPr>
        <w:t>日</w:t>
      </w:r>
    </w:p>
    <w:p w:rsidR="001E4D70" w:rsidRPr="006C54F0" w:rsidRDefault="001E4D70" w:rsidP="006C54F0">
      <w:r w:rsidRPr="006C54F0">
        <w:rPr>
          <w:rFonts w:hint="eastAsia"/>
        </w:rPr>
        <w:t>五、其他补充事宜</w:t>
      </w:r>
    </w:p>
    <w:p w:rsidR="001E4D70" w:rsidRPr="006C54F0" w:rsidRDefault="001E4D70" w:rsidP="006C54F0">
      <w:r w:rsidRPr="006C54F0">
        <w:rPr>
          <w:rFonts w:hint="eastAsia"/>
        </w:rPr>
        <w:t xml:space="preserve">　任何供应商、单位或个人对采用单一来源采购方式有异议的，可以在公示期内以书面形式向</w:t>
      </w:r>
      <w:r w:rsidR="006C54F0" w:rsidRPr="006C54F0">
        <w:rPr>
          <w:rFonts w:hint="eastAsia"/>
        </w:rPr>
        <w:t>桐城市</w:t>
      </w:r>
      <w:r w:rsidRPr="006C54F0">
        <w:rPr>
          <w:rFonts w:hint="eastAsia"/>
        </w:rPr>
        <w:t>人民医院反映，如无异议，公示结束后将采用单一来源采购方式采购。</w:t>
      </w:r>
    </w:p>
    <w:p w:rsidR="001E4D70" w:rsidRPr="006C54F0" w:rsidRDefault="001E4D70" w:rsidP="006C54F0">
      <w:r w:rsidRPr="006C54F0">
        <w:rPr>
          <w:rFonts w:hint="eastAsia"/>
        </w:rPr>
        <w:t>六、联系方式</w:t>
      </w:r>
    </w:p>
    <w:p w:rsidR="001E4D70" w:rsidRPr="006C54F0" w:rsidRDefault="001E4D70" w:rsidP="006C54F0">
      <w:r w:rsidRPr="006C54F0">
        <w:rPr>
          <w:rFonts w:hint="eastAsia"/>
        </w:rPr>
        <w:t>地址：</w:t>
      </w:r>
      <w:r w:rsidR="00981215">
        <w:rPr>
          <w:rFonts w:hint="eastAsia"/>
        </w:rPr>
        <w:t>安徽省</w:t>
      </w:r>
      <w:r w:rsidR="00745043">
        <w:rPr>
          <w:rFonts w:hint="eastAsia"/>
        </w:rPr>
        <w:t>桐城市龙腾街道办事处望溪路</w:t>
      </w:r>
      <w:r w:rsidR="00745043">
        <w:rPr>
          <w:rFonts w:hint="eastAsia"/>
        </w:rPr>
        <w:t>166</w:t>
      </w:r>
      <w:r w:rsidR="00745043">
        <w:rPr>
          <w:rFonts w:hint="eastAsia"/>
        </w:rPr>
        <w:t>号</w:t>
      </w:r>
    </w:p>
    <w:p w:rsidR="001E4D70" w:rsidRPr="006C54F0" w:rsidRDefault="00B9417E" w:rsidP="006C54F0">
      <w:r>
        <w:rPr>
          <w:rFonts w:hint="eastAsia"/>
        </w:rPr>
        <w:t>项目</w:t>
      </w:r>
      <w:r w:rsidR="001E4D70" w:rsidRPr="006C54F0">
        <w:rPr>
          <w:rFonts w:hint="eastAsia"/>
        </w:rPr>
        <w:t>联系人：</w:t>
      </w:r>
      <w:r>
        <w:rPr>
          <w:rFonts w:hint="eastAsia"/>
        </w:rPr>
        <w:t>施</w:t>
      </w:r>
      <w:r w:rsidR="001E4D70" w:rsidRPr="006C54F0">
        <w:rPr>
          <w:rFonts w:hint="eastAsia"/>
        </w:rPr>
        <w:t>老师</w:t>
      </w:r>
      <w:r w:rsidR="001E4D70" w:rsidRPr="006C54F0">
        <w:rPr>
          <w:rFonts w:hint="eastAsia"/>
        </w:rPr>
        <w:t>    </w:t>
      </w:r>
    </w:p>
    <w:p w:rsidR="001E4D70" w:rsidRPr="006C54F0" w:rsidRDefault="00B9417E" w:rsidP="006C54F0">
      <w:r>
        <w:rPr>
          <w:rFonts w:hint="eastAsia"/>
        </w:rPr>
        <w:t>项目</w:t>
      </w:r>
      <w:r w:rsidR="001E4D70" w:rsidRPr="006C54F0">
        <w:rPr>
          <w:rFonts w:hint="eastAsia"/>
        </w:rPr>
        <w:t>联系电话：</w:t>
      </w:r>
      <w:r w:rsidR="006C54F0" w:rsidRPr="006C54F0">
        <w:rPr>
          <w:rFonts w:hint="eastAsia"/>
        </w:rPr>
        <w:t>0556-6197218</w:t>
      </w:r>
    </w:p>
    <w:p w:rsidR="00B9417E" w:rsidRDefault="00B9417E" w:rsidP="006C54F0">
      <w:pPr>
        <w:rPr>
          <w:rFonts w:hint="eastAsia"/>
        </w:rPr>
      </w:pPr>
    </w:p>
    <w:p w:rsidR="00B9417E" w:rsidRDefault="00B9417E" w:rsidP="006C54F0">
      <w:pPr>
        <w:rPr>
          <w:rFonts w:hint="eastAsia"/>
        </w:rPr>
      </w:pPr>
      <w:r>
        <w:rPr>
          <w:rFonts w:hint="eastAsia"/>
        </w:rPr>
        <w:t xml:space="preserve">                                                         </w:t>
      </w:r>
      <w:r>
        <w:rPr>
          <w:rFonts w:hint="eastAsia"/>
        </w:rPr>
        <w:t>安徽省桐城市人民医院</w:t>
      </w:r>
    </w:p>
    <w:p w:rsidR="00B9417E" w:rsidRPr="006C54F0" w:rsidRDefault="00B9417E" w:rsidP="006C54F0">
      <w:r>
        <w:rPr>
          <w:rFonts w:hint="eastAsia"/>
        </w:rPr>
        <w:t xml:space="preserve">                                                           2025</w:t>
      </w:r>
      <w:r>
        <w:rPr>
          <w:rFonts w:hint="eastAsia"/>
        </w:rPr>
        <w:t>年</w:t>
      </w:r>
      <w:r>
        <w:rPr>
          <w:rFonts w:hint="eastAsia"/>
        </w:rPr>
        <w:t>8</w:t>
      </w:r>
      <w:r>
        <w:rPr>
          <w:rFonts w:hint="eastAsia"/>
        </w:rPr>
        <w:t>月</w:t>
      </w:r>
      <w:r>
        <w:rPr>
          <w:rFonts w:hint="eastAsia"/>
        </w:rPr>
        <w:t>26</w:t>
      </w:r>
      <w:r>
        <w:rPr>
          <w:rFonts w:hint="eastAsia"/>
        </w:rPr>
        <w:t>日</w:t>
      </w:r>
    </w:p>
    <w:sectPr w:rsidR="00B9417E" w:rsidRPr="006C54F0" w:rsidSect="001B7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2E" w:rsidRDefault="00E2632E" w:rsidP="001E4D70">
      <w:r>
        <w:separator/>
      </w:r>
    </w:p>
  </w:endnote>
  <w:endnote w:type="continuationSeparator" w:id="1">
    <w:p w:rsidR="00E2632E" w:rsidRDefault="00E2632E" w:rsidP="001E4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2E" w:rsidRDefault="00E2632E" w:rsidP="001E4D70">
      <w:r>
        <w:separator/>
      </w:r>
    </w:p>
  </w:footnote>
  <w:footnote w:type="continuationSeparator" w:id="1">
    <w:p w:rsidR="00E2632E" w:rsidRDefault="00E2632E" w:rsidP="001E4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D0A3A"/>
    <w:multiLevelType w:val="hybridMultilevel"/>
    <w:tmpl w:val="FFF624FC"/>
    <w:lvl w:ilvl="0" w:tplc="70724E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D70"/>
    <w:rsid w:val="000B507F"/>
    <w:rsid w:val="0019268F"/>
    <w:rsid w:val="001B7769"/>
    <w:rsid w:val="001E4D70"/>
    <w:rsid w:val="006C54F0"/>
    <w:rsid w:val="00745043"/>
    <w:rsid w:val="008B3F0C"/>
    <w:rsid w:val="008E5D97"/>
    <w:rsid w:val="00981215"/>
    <w:rsid w:val="009F7CAB"/>
    <w:rsid w:val="00A53E38"/>
    <w:rsid w:val="00AE2063"/>
    <w:rsid w:val="00B9417E"/>
    <w:rsid w:val="00BA7D90"/>
    <w:rsid w:val="00C50E9C"/>
    <w:rsid w:val="00C91DCF"/>
    <w:rsid w:val="00CD1896"/>
    <w:rsid w:val="00DE4234"/>
    <w:rsid w:val="00E2632E"/>
    <w:rsid w:val="00EE4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69"/>
    <w:pPr>
      <w:widowControl w:val="0"/>
      <w:jc w:val="both"/>
    </w:pPr>
  </w:style>
  <w:style w:type="paragraph" w:styleId="3">
    <w:name w:val="heading 3"/>
    <w:basedOn w:val="a"/>
    <w:link w:val="3Char"/>
    <w:uiPriority w:val="9"/>
    <w:qFormat/>
    <w:rsid w:val="001E4D7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D70"/>
    <w:rPr>
      <w:sz w:val="18"/>
      <w:szCs w:val="18"/>
    </w:rPr>
  </w:style>
  <w:style w:type="paragraph" w:styleId="a4">
    <w:name w:val="footer"/>
    <w:basedOn w:val="a"/>
    <w:link w:val="Char0"/>
    <w:uiPriority w:val="99"/>
    <w:semiHidden/>
    <w:unhideWhenUsed/>
    <w:rsid w:val="001E4D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D70"/>
    <w:rPr>
      <w:sz w:val="18"/>
      <w:szCs w:val="18"/>
    </w:rPr>
  </w:style>
  <w:style w:type="character" w:customStyle="1" w:styleId="3Char">
    <w:name w:val="标题 3 Char"/>
    <w:basedOn w:val="a0"/>
    <w:link w:val="3"/>
    <w:uiPriority w:val="9"/>
    <w:rsid w:val="001E4D70"/>
    <w:rPr>
      <w:rFonts w:ascii="宋体" w:eastAsia="宋体" w:hAnsi="宋体" w:cs="宋体"/>
      <w:b/>
      <w:bCs/>
      <w:kern w:val="0"/>
      <w:sz w:val="27"/>
      <w:szCs w:val="27"/>
    </w:rPr>
  </w:style>
  <w:style w:type="paragraph" w:customStyle="1" w:styleId="show-info">
    <w:name w:val="show-info"/>
    <w:basedOn w:val="a"/>
    <w:rsid w:val="001E4D7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E4D7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BA7D90"/>
    <w:pPr>
      <w:ind w:firstLineChars="200" w:firstLine="420"/>
    </w:pPr>
  </w:style>
</w:styles>
</file>

<file path=word/webSettings.xml><?xml version="1.0" encoding="utf-8"?>
<w:webSettings xmlns:r="http://schemas.openxmlformats.org/officeDocument/2006/relationships" xmlns:w="http://schemas.openxmlformats.org/wordprocessingml/2006/main">
  <w:divs>
    <w:div w:id="285940043">
      <w:bodyDiv w:val="1"/>
      <w:marLeft w:val="0"/>
      <w:marRight w:val="0"/>
      <w:marTop w:val="0"/>
      <w:marBottom w:val="0"/>
      <w:divBdr>
        <w:top w:val="none" w:sz="0" w:space="0" w:color="auto"/>
        <w:left w:val="none" w:sz="0" w:space="0" w:color="auto"/>
        <w:bottom w:val="none" w:sz="0" w:space="0" w:color="auto"/>
        <w:right w:val="none" w:sz="0" w:space="0" w:color="auto"/>
      </w:divBdr>
      <w:divsChild>
        <w:div w:id="131406657">
          <w:marLeft w:val="0"/>
          <w:marRight w:val="0"/>
          <w:marTop w:val="0"/>
          <w:marBottom w:val="0"/>
          <w:divBdr>
            <w:top w:val="none" w:sz="0" w:space="0" w:color="auto"/>
            <w:left w:val="none" w:sz="0" w:space="0" w:color="auto"/>
            <w:bottom w:val="none" w:sz="0" w:space="0" w:color="auto"/>
            <w:right w:val="none" w:sz="0" w:space="0" w:color="auto"/>
          </w:divBdr>
        </w:div>
      </w:divsChild>
    </w:div>
    <w:div w:id="599530064">
      <w:bodyDiv w:val="1"/>
      <w:marLeft w:val="0"/>
      <w:marRight w:val="0"/>
      <w:marTop w:val="0"/>
      <w:marBottom w:val="0"/>
      <w:divBdr>
        <w:top w:val="none" w:sz="0" w:space="0" w:color="auto"/>
        <w:left w:val="none" w:sz="0" w:space="0" w:color="auto"/>
        <w:bottom w:val="none" w:sz="0" w:space="0" w:color="auto"/>
        <w:right w:val="none" w:sz="0" w:space="0" w:color="auto"/>
      </w:divBdr>
    </w:div>
    <w:div w:id="20291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19</cp:revision>
  <cp:lastPrinted>2025-08-26T01:42:00Z</cp:lastPrinted>
  <dcterms:created xsi:type="dcterms:W3CDTF">2025-08-14T00:29:00Z</dcterms:created>
  <dcterms:modified xsi:type="dcterms:W3CDTF">2025-08-26T02:07:00Z</dcterms:modified>
</cp:coreProperties>
</file>