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0063" w:rsidRDefault="00315DB4">
      <w:pPr>
        <w:jc w:val="center"/>
        <w:rPr>
          <w:rFonts w:ascii="黑体" w:eastAsia="黑体" w:hAnsi="黑体"/>
          <w:b/>
          <w:bCs/>
          <w:sz w:val="36"/>
          <w:szCs w:val="36"/>
        </w:rPr>
      </w:pPr>
      <w:r>
        <w:rPr>
          <w:rFonts w:ascii="黑体" w:eastAsia="黑体" w:hAnsi="黑体" w:hint="eastAsia"/>
          <w:b/>
          <w:bCs/>
          <w:sz w:val="44"/>
          <w:szCs w:val="44"/>
        </w:rPr>
        <w:t xml:space="preserve"> </w:t>
      </w:r>
      <w:r>
        <w:rPr>
          <w:rFonts w:ascii="黑体" w:eastAsia="黑体" w:hAnsi="黑体" w:hint="eastAsia"/>
          <w:b/>
          <w:bCs/>
          <w:sz w:val="36"/>
          <w:szCs w:val="36"/>
        </w:rPr>
        <w:t>桐城市人民医院2025年神经内科</w:t>
      </w:r>
    </w:p>
    <w:p w:rsidR="00BB0063" w:rsidRDefault="00315DB4">
      <w:pPr>
        <w:jc w:val="center"/>
        <w:rPr>
          <w:rFonts w:ascii="黑体" w:eastAsia="黑体" w:hAnsi="黑体"/>
          <w:b/>
          <w:bCs/>
          <w:sz w:val="24"/>
          <w:szCs w:val="24"/>
        </w:rPr>
      </w:pPr>
      <w:r>
        <w:rPr>
          <w:rFonts w:ascii="黑体" w:eastAsia="黑体" w:hAnsi="黑体" w:hint="eastAsia"/>
          <w:b/>
          <w:bCs/>
          <w:sz w:val="36"/>
          <w:szCs w:val="36"/>
        </w:rPr>
        <w:t>介入耗材招标</w:t>
      </w:r>
      <w:r w:rsidR="00B728FC">
        <w:rPr>
          <w:rFonts w:ascii="黑体" w:eastAsia="黑体" w:hAnsi="黑体" w:hint="eastAsia"/>
          <w:b/>
          <w:bCs/>
          <w:sz w:val="36"/>
          <w:szCs w:val="36"/>
        </w:rPr>
        <w:t>采购</w:t>
      </w:r>
    </w:p>
    <w:p w:rsidR="00B728FC" w:rsidRPr="00B728FC" w:rsidRDefault="00B728FC">
      <w:pPr>
        <w:pStyle w:val="a9"/>
        <w:spacing w:line="500" w:lineRule="exact"/>
        <w:rPr>
          <w:rFonts w:ascii="仿宋" w:eastAsia="仿宋" w:hAnsi="仿宋"/>
          <w:b/>
          <w:sz w:val="32"/>
          <w:szCs w:val="32"/>
        </w:rPr>
      </w:pPr>
      <w:r w:rsidRPr="003001CD">
        <w:rPr>
          <w:rFonts w:ascii="仿宋" w:eastAsia="仿宋" w:hAnsi="仿宋" w:hint="eastAsia"/>
          <w:b/>
          <w:sz w:val="32"/>
          <w:szCs w:val="32"/>
        </w:rPr>
        <w:t>招标须知：</w:t>
      </w:r>
    </w:p>
    <w:p w:rsidR="00BB0063" w:rsidRDefault="00315DB4">
      <w:pPr>
        <w:pStyle w:val="a9"/>
        <w:spacing w:line="500" w:lineRule="exact"/>
        <w:rPr>
          <w:rFonts w:ascii="宋体" w:eastAsia="宋体" w:hAnsi="宋体" w:cs="宋体"/>
          <w:bCs/>
          <w:sz w:val="24"/>
          <w:szCs w:val="24"/>
        </w:rPr>
      </w:pPr>
      <w:r>
        <w:rPr>
          <w:rFonts w:ascii="宋体" w:eastAsia="宋体" w:hAnsi="宋体" w:cs="宋体" w:hint="eastAsia"/>
          <w:bCs/>
          <w:sz w:val="24"/>
          <w:szCs w:val="24"/>
        </w:rPr>
        <w:t>一、为了保证临床需要、保证产品质量、保证产品价格合理 、保证产品及时供应，参加投标的企业必须符合以下条件：</w:t>
      </w:r>
    </w:p>
    <w:p w:rsidR="00BB0063" w:rsidRDefault="00315DB4">
      <w:pPr>
        <w:pStyle w:val="a9"/>
        <w:spacing w:line="500" w:lineRule="exact"/>
        <w:rPr>
          <w:rFonts w:ascii="宋体" w:eastAsia="宋体" w:hAnsi="宋体" w:cs="宋体"/>
          <w:sz w:val="24"/>
          <w:szCs w:val="24"/>
        </w:rPr>
      </w:pPr>
      <w:r>
        <w:rPr>
          <w:rFonts w:ascii="宋体" w:eastAsia="宋体" w:hAnsi="宋体" w:cs="宋体" w:hint="eastAsia"/>
          <w:sz w:val="24"/>
          <w:szCs w:val="24"/>
        </w:rPr>
        <w:t>1、必须符合中华人民共和国政府采购法规定的条件。</w:t>
      </w:r>
    </w:p>
    <w:p w:rsidR="00BB0063" w:rsidRDefault="00315DB4">
      <w:pPr>
        <w:pStyle w:val="a9"/>
        <w:spacing w:line="500" w:lineRule="exact"/>
        <w:rPr>
          <w:rFonts w:ascii="宋体" w:eastAsia="宋体" w:hAnsi="宋体" w:cs="宋体"/>
          <w:sz w:val="24"/>
          <w:szCs w:val="24"/>
        </w:rPr>
      </w:pPr>
      <w:r>
        <w:rPr>
          <w:rFonts w:ascii="宋体" w:eastAsia="宋体" w:hAnsi="宋体" w:cs="宋体" w:hint="eastAsia"/>
          <w:sz w:val="24"/>
          <w:szCs w:val="24"/>
        </w:rPr>
        <w:t>2、</w:t>
      </w:r>
      <w:r>
        <w:rPr>
          <w:rFonts w:ascii="宋体" w:eastAsia="宋体" w:hAnsi="宋体" w:cs="宋体" w:hint="eastAsia"/>
          <w:color w:val="000000"/>
          <w:sz w:val="24"/>
          <w:szCs w:val="24"/>
        </w:rPr>
        <w:t>依法具备《生产企业营业执照》、《经营企业营业执照》、《医疗器械生产许可证》、《医疗器械经营许可证》、《</w:t>
      </w:r>
      <w:r>
        <w:rPr>
          <w:rFonts w:ascii="宋体" w:eastAsia="宋体" w:hAnsi="宋体" w:cs="宋体" w:hint="eastAsia"/>
          <w:sz w:val="24"/>
          <w:szCs w:val="24"/>
        </w:rPr>
        <w:t>医疗器械注册证</w:t>
      </w:r>
      <w:r>
        <w:rPr>
          <w:rFonts w:ascii="宋体" w:eastAsia="宋体" w:hAnsi="宋体" w:cs="宋体" w:hint="eastAsia"/>
          <w:color w:val="000000"/>
          <w:sz w:val="24"/>
          <w:szCs w:val="24"/>
        </w:rPr>
        <w:t>》。</w:t>
      </w:r>
    </w:p>
    <w:p w:rsidR="00BB0063" w:rsidRDefault="00315DB4">
      <w:pPr>
        <w:pStyle w:val="a9"/>
        <w:spacing w:line="500" w:lineRule="exact"/>
        <w:rPr>
          <w:rFonts w:ascii="宋体" w:eastAsia="宋体" w:hAnsi="宋体" w:cs="宋体"/>
          <w:sz w:val="24"/>
          <w:szCs w:val="24"/>
        </w:rPr>
      </w:pPr>
      <w:r>
        <w:rPr>
          <w:rFonts w:ascii="宋体" w:eastAsia="宋体" w:hAnsi="宋体" w:cs="宋体" w:hint="eastAsia"/>
          <w:color w:val="000000"/>
          <w:sz w:val="24"/>
          <w:szCs w:val="24"/>
        </w:rPr>
        <w:t>3、</w:t>
      </w:r>
      <w:r>
        <w:rPr>
          <w:rFonts w:ascii="宋体" w:eastAsia="宋体" w:hAnsi="宋体" w:cs="宋体" w:hint="eastAsia"/>
          <w:sz w:val="24"/>
          <w:szCs w:val="24"/>
        </w:rPr>
        <w:t>投标人必须投标企业的授权委托书。</w:t>
      </w:r>
    </w:p>
    <w:p w:rsidR="00BB0063" w:rsidRDefault="00315DB4">
      <w:pPr>
        <w:pStyle w:val="a9"/>
        <w:spacing w:line="500" w:lineRule="exact"/>
        <w:rPr>
          <w:rFonts w:ascii="宋体" w:eastAsia="宋体" w:hAnsi="宋体" w:cs="宋体"/>
          <w:color w:val="000000"/>
          <w:sz w:val="24"/>
          <w:szCs w:val="24"/>
        </w:rPr>
      </w:pPr>
      <w:r>
        <w:rPr>
          <w:rFonts w:ascii="宋体" w:eastAsia="宋体" w:hAnsi="宋体" w:cs="宋体" w:hint="eastAsia"/>
          <w:color w:val="000000"/>
          <w:sz w:val="24"/>
          <w:szCs w:val="24"/>
        </w:rPr>
        <w:t>4、具有履行合同必须的供应保障能力。</w:t>
      </w:r>
    </w:p>
    <w:p w:rsidR="00BB0063" w:rsidRDefault="00315DB4">
      <w:pPr>
        <w:pStyle w:val="a9"/>
        <w:spacing w:line="500" w:lineRule="exact"/>
        <w:rPr>
          <w:rFonts w:ascii="宋体" w:eastAsia="宋体" w:hAnsi="宋体" w:cs="宋体"/>
          <w:color w:val="000000"/>
          <w:sz w:val="24"/>
          <w:szCs w:val="24"/>
        </w:rPr>
      </w:pPr>
      <w:r>
        <w:rPr>
          <w:rFonts w:ascii="宋体" w:eastAsia="宋体" w:hAnsi="宋体" w:cs="宋体" w:hint="eastAsia"/>
          <w:sz w:val="24"/>
          <w:szCs w:val="24"/>
        </w:rPr>
        <w:t>5、</w:t>
      </w:r>
      <w:r>
        <w:rPr>
          <w:rFonts w:ascii="宋体" w:eastAsia="宋体" w:hAnsi="宋体" w:cs="宋体" w:hint="eastAsia"/>
          <w:color w:val="000000"/>
          <w:sz w:val="24"/>
          <w:szCs w:val="24"/>
        </w:rPr>
        <w:t>投标人中标的医用耗材必须是安徽省医疗机构医用耗材采购平台上的品种且医院能够在网上点配送采购且符合“两票制”。中标的医用耗材的价格不能高于安徽省医疗机构医用耗材采购平台上的最低价。</w:t>
      </w:r>
    </w:p>
    <w:p w:rsidR="00BB0063" w:rsidRDefault="00315DB4">
      <w:pPr>
        <w:pStyle w:val="a9"/>
        <w:spacing w:line="500" w:lineRule="exact"/>
        <w:rPr>
          <w:rFonts w:ascii="宋体" w:eastAsia="宋体" w:hAnsi="宋体" w:cs="宋体"/>
          <w:sz w:val="24"/>
          <w:szCs w:val="24"/>
        </w:rPr>
      </w:pPr>
      <w:r>
        <w:rPr>
          <w:rFonts w:ascii="宋体" w:eastAsia="宋体" w:hAnsi="宋体" w:cs="宋体" w:hint="eastAsia"/>
          <w:sz w:val="24"/>
          <w:szCs w:val="24"/>
        </w:rPr>
        <w:t>6、投标人所提供的必须是其合法生产或代理的医用耗材，并能够按照购销合同规定的品牌、产地、质量、价格、效期及时供应。</w:t>
      </w:r>
    </w:p>
    <w:p w:rsidR="00BB0063" w:rsidRDefault="00315DB4">
      <w:pPr>
        <w:pStyle w:val="a9"/>
        <w:spacing w:line="500" w:lineRule="exact"/>
        <w:rPr>
          <w:rFonts w:ascii="宋体" w:eastAsia="宋体" w:hAnsi="宋体" w:cs="宋体"/>
          <w:bCs/>
          <w:sz w:val="24"/>
          <w:szCs w:val="24"/>
        </w:rPr>
      </w:pPr>
      <w:r>
        <w:rPr>
          <w:rFonts w:ascii="宋体" w:eastAsia="宋体" w:hAnsi="宋体" w:cs="宋体" w:hint="eastAsia"/>
          <w:bCs/>
          <w:sz w:val="24"/>
          <w:szCs w:val="24"/>
        </w:rPr>
        <w:t>二、投标文件构成及</w:t>
      </w:r>
      <w:r>
        <w:rPr>
          <w:rFonts w:ascii="宋体" w:eastAsia="宋体" w:hAnsi="宋体" w:cs="宋体" w:hint="eastAsia"/>
          <w:bCs/>
          <w:color w:val="000000"/>
          <w:sz w:val="24"/>
          <w:szCs w:val="24"/>
        </w:rPr>
        <w:t>审核</w:t>
      </w:r>
    </w:p>
    <w:p w:rsidR="00BB0063" w:rsidRDefault="00315DB4">
      <w:pPr>
        <w:pStyle w:val="a9"/>
        <w:spacing w:line="500" w:lineRule="exact"/>
        <w:rPr>
          <w:rFonts w:ascii="宋体" w:eastAsia="宋体" w:hAnsi="宋体" w:cs="宋体"/>
          <w:sz w:val="24"/>
          <w:szCs w:val="24"/>
        </w:rPr>
      </w:pPr>
      <w:r>
        <w:rPr>
          <w:rFonts w:ascii="宋体" w:eastAsia="宋体" w:hAnsi="宋体" w:cs="宋体" w:hint="eastAsia"/>
          <w:sz w:val="24"/>
          <w:szCs w:val="24"/>
        </w:rPr>
        <w:t>（一）投标文件包括：投标文件份数：正本1份，副本1份，不接受传真及邮箱报价。</w:t>
      </w:r>
    </w:p>
    <w:p w:rsidR="00BB0063" w:rsidRDefault="00315DB4">
      <w:pPr>
        <w:pStyle w:val="a9"/>
        <w:spacing w:line="500" w:lineRule="exact"/>
        <w:rPr>
          <w:rFonts w:ascii="宋体" w:eastAsia="宋体" w:hAnsi="宋体" w:cs="宋体"/>
          <w:sz w:val="24"/>
          <w:szCs w:val="24"/>
        </w:rPr>
      </w:pPr>
      <w:r>
        <w:rPr>
          <w:rFonts w:ascii="宋体" w:eastAsia="宋体" w:hAnsi="宋体" w:cs="宋体" w:hint="eastAsia"/>
          <w:sz w:val="24"/>
          <w:szCs w:val="24"/>
        </w:rPr>
        <w:t>（二）投标人必须按下列顺序自编目录及页码装订成册</w:t>
      </w:r>
    </w:p>
    <w:p w:rsidR="00BB0063" w:rsidRDefault="00315DB4">
      <w:pPr>
        <w:pStyle w:val="a9"/>
        <w:spacing w:line="500" w:lineRule="exact"/>
        <w:ind w:firstLineChars="100" w:firstLine="240"/>
        <w:rPr>
          <w:rFonts w:ascii="宋体" w:eastAsia="宋体" w:hAnsi="宋体" w:cs="宋体"/>
          <w:sz w:val="24"/>
          <w:szCs w:val="24"/>
        </w:rPr>
      </w:pPr>
      <w:r>
        <w:rPr>
          <w:rFonts w:ascii="宋体" w:eastAsia="宋体" w:hAnsi="宋体" w:cs="宋体" w:hint="eastAsia"/>
          <w:sz w:val="24"/>
          <w:szCs w:val="24"/>
        </w:rPr>
        <w:t>1、投标函。</w:t>
      </w:r>
    </w:p>
    <w:p w:rsidR="00BB0063" w:rsidRDefault="00315DB4">
      <w:pPr>
        <w:pStyle w:val="a9"/>
        <w:spacing w:line="500" w:lineRule="exact"/>
        <w:ind w:firstLineChars="100" w:firstLine="240"/>
        <w:rPr>
          <w:rFonts w:ascii="宋体" w:eastAsia="宋体" w:hAnsi="宋体" w:cs="宋体"/>
          <w:spacing w:val="-4"/>
          <w:sz w:val="24"/>
          <w:szCs w:val="24"/>
        </w:rPr>
      </w:pPr>
      <w:r>
        <w:rPr>
          <w:rFonts w:ascii="宋体" w:eastAsia="宋体" w:hAnsi="宋体" w:cs="宋体" w:hint="eastAsia"/>
          <w:sz w:val="24"/>
          <w:szCs w:val="24"/>
        </w:rPr>
        <w:t>2、投标报价表纸质版并盖上投标公司的公章（按</w:t>
      </w:r>
      <w:r>
        <w:rPr>
          <w:rFonts w:ascii="宋体" w:eastAsia="宋体" w:hAnsi="宋体" w:cs="宋体" w:hint="eastAsia"/>
          <w:spacing w:val="-4"/>
          <w:sz w:val="24"/>
          <w:szCs w:val="24"/>
        </w:rPr>
        <w:t>附件：</w:t>
      </w:r>
      <w:r>
        <w:rPr>
          <w:rFonts w:ascii="宋体" w:eastAsia="宋体" w:hAnsi="宋体" w:cs="宋体" w:hint="eastAsia"/>
          <w:color w:val="000000" w:themeColor="text1"/>
          <w:spacing w:val="-4"/>
          <w:sz w:val="24"/>
          <w:szCs w:val="24"/>
        </w:rPr>
        <w:t>桐城市人民医院2025年</w:t>
      </w:r>
      <w:r>
        <w:rPr>
          <w:rFonts w:ascii="宋体" w:eastAsia="宋体" w:hAnsi="宋体" w:cs="宋体" w:hint="eastAsia"/>
          <w:color w:val="000000" w:themeColor="text1"/>
          <w:sz w:val="24"/>
          <w:szCs w:val="24"/>
        </w:rPr>
        <w:t>神经内科介入耗材</w:t>
      </w:r>
      <w:r>
        <w:rPr>
          <w:rFonts w:ascii="宋体" w:eastAsia="宋体" w:hAnsi="宋体" w:cs="宋体" w:hint="eastAsia"/>
          <w:color w:val="000000" w:themeColor="text1"/>
          <w:spacing w:val="-4"/>
          <w:sz w:val="24"/>
          <w:szCs w:val="24"/>
        </w:rPr>
        <w:t>招标品种报价表）</w:t>
      </w:r>
      <w:r>
        <w:rPr>
          <w:rFonts w:ascii="宋体" w:eastAsia="宋体" w:hAnsi="宋体" w:cs="宋体" w:hint="eastAsia"/>
          <w:spacing w:val="-4"/>
          <w:sz w:val="24"/>
          <w:szCs w:val="24"/>
        </w:rPr>
        <w:t>。</w:t>
      </w:r>
    </w:p>
    <w:p w:rsidR="00BB0063" w:rsidRDefault="00315DB4">
      <w:pPr>
        <w:pStyle w:val="a9"/>
        <w:spacing w:line="500" w:lineRule="exact"/>
        <w:ind w:firstLineChars="100" w:firstLine="240"/>
        <w:rPr>
          <w:rFonts w:ascii="宋体" w:eastAsia="宋体" w:hAnsi="宋体" w:cs="宋体"/>
          <w:sz w:val="24"/>
          <w:szCs w:val="24"/>
        </w:rPr>
      </w:pPr>
      <w:r>
        <w:rPr>
          <w:rFonts w:ascii="宋体" w:eastAsia="宋体" w:hAnsi="宋体" w:cs="宋体" w:hint="eastAsia"/>
          <w:sz w:val="24"/>
          <w:szCs w:val="24"/>
        </w:rPr>
        <w:t>3、优质服务承诺的文字材料；</w:t>
      </w:r>
    </w:p>
    <w:p w:rsidR="00BB0063" w:rsidRDefault="00315DB4">
      <w:pPr>
        <w:pStyle w:val="a9"/>
        <w:spacing w:line="500" w:lineRule="exact"/>
        <w:ind w:firstLineChars="100" w:firstLine="240"/>
        <w:rPr>
          <w:rFonts w:ascii="宋体" w:eastAsia="宋体" w:hAnsi="宋体" w:cs="宋体"/>
          <w:sz w:val="24"/>
          <w:szCs w:val="24"/>
        </w:rPr>
      </w:pPr>
      <w:r>
        <w:rPr>
          <w:rFonts w:ascii="宋体" w:eastAsia="宋体" w:hAnsi="宋体" w:cs="宋体" w:hint="eastAsia"/>
          <w:sz w:val="24"/>
          <w:szCs w:val="24"/>
        </w:rPr>
        <w:t>4、授权委托书；</w:t>
      </w:r>
    </w:p>
    <w:p w:rsidR="00BB0063" w:rsidRDefault="00315DB4">
      <w:pPr>
        <w:pStyle w:val="a9"/>
        <w:spacing w:line="500" w:lineRule="exact"/>
        <w:ind w:firstLineChars="100" w:firstLine="240"/>
        <w:rPr>
          <w:rFonts w:ascii="宋体" w:eastAsia="宋体" w:hAnsi="宋体" w:cs="宋体"/>
          <w:sz w:val="24"/>
          <w:szCs w:val="24"/>
        </w:rPr>
      </w:pPr>
      <w:r>
        <w:rPr>
          <w:rFonts w:ascii="宋体" w:eastAsia="宋体" w:hAnsi="宋体" w:cs="宋体" w:hint="eastAsia"/>
          <w:sz w:val="24"/>
          <w:szCs w:val="24"/>
        </w:rPr>
        <w:t>5、投标人资质证明文件；</w:t>
      </w:r>
    </w:p>
    <w:p w:rsidR="00BB0063" w:rsidRDefault="00315DB4">
      <w:pPr>
        <w:pStyle w:val="a9"/>
        <w:spacing w:line="500" w:lineRule="exact"/>
        <w:ind w:firstLineChars="100" w:firstLine="240"/>
        <w:rPr>
          <w:rFonts w:ascii="宋体" w:eastAsia="宋体" w:hAnsi="宋体" w:cs="宋体"/>
          <w:sz w:val="24"/>
          <w:szCs w:val="24"/>
        </w:rPr>
      </w:pPr>
      <w:r>
        <w:rPr>
          <w:rFonts w:ascii="宋体" w:eastAsia="宋体" w:hAnsi="宋体" w:cs="宋体" w:hint="eastAsia"/>
          <w:sz w:val="24"/>
          <w:szCs w:val="24"/>
        </w:rPr>
        <w:t xml:space="preserve">6、提供投标产品2022年度以来安徽省内至少3家医院发票、配送单或供货合同复印件； </w:t>
      </w:r>
    </w:p>
    <w:p w:rsidR="00BB0063" w:rsidRDefault="00315DB4">
      <w:pPr>
        <w:pStyle w:val="a9"/>
        <w:spacing w:line="500" w:lineRule="exact"/>
        <w:rPr>
          <w:rFonts w:ascii="宋体" w:eastAsia="宋体" w:hAnsi="宋体" w:cs="宋体"/>
          <w:bCs/>
          <w:color w:val="000000" w:themeColor="text1"/>
          <w:sz w:val="24"/>
          <w:szCs w:val="24"/>
        </w:rPr>
      </w:pPr>
      <w:r>
        <w:rPr>
          <w:rFonts w:ascii="宋体" w:eastAsia="宋体" w:hAnsi="宋体" w:cs="宋体" w:hint="eastAsia"/>
          <w:bCs/>
          <w:color w:val="000000" w:themeColor="text1"/>
          <w:sz w:val="24"/>
          <w:szCs w:val="24"/>
        </w:rPr>
        <w:t>三、投标报价</w:t>
      </w:r>
    </w:p>
    <w:p w:rsidR="00BB0063" w:rsidRDefault="00315DB4">
      <w:pPr>
        <w:pStyle w:val="a9"/>
        <w:spacing w:line="500" w:lineRule="exact"/>
        <w:rPr>
          <w:rFonts w:ascii="宋体" w:eastAsia="宋体" w:hAnsi="宋体" w:cs="宋体"/>
          <w:sz w:val="24"/>
          <w:szCs w:val="24"/>
        </w:rPr>
      </w:pPr>
      <w:r>
        <w:rPr>
          <w:rFonts w:ascii="宋体" w:eastAsia="宋体" w:hAnsi="宋体" w:cs="宋体" w:hint="eastAsia"/>
          <w:sz w:val="24"/>
          <w:szCs w:val="24"/>
        </w:rPr>
        <w:t>1、所有投标的医用耗材报价须在日后结算中单价不得再附加其他支出。</w:t>
      </w:r>
    </w:p>
    <w:p w:rsidR="00BB0063" w:rsidRDefault="00315DB4">
      <w:pPr>
        <w:pStyle w:val="a9"/>
        <w:spacing w:line="500" w:lineRule="exact"/>
        <w:rPr>
          <w:rFonts w:ascii="宋体" w:eastAsia="宋体" w:hAnsi="宋体" w:cs="宋体"/>
          <w:sz w:val="24"/>
          <w:szCs w:val="24"/>
        </w:rPr>
      </w:pPr>
      <w:r>
        <w:rPr>
          <w:rFonts w:ascii="宋体" w:eastAsia="宋体" w:hAnsi="宋体" w:cs="宋体" w:hint="eastAsia"/>
          <w:color w:val="000000"/>
          <w:sz w:val="24"/>
          <w:szCs w:val="24"/>
        </w:rPr>
        <w:lastRenderedPageBreak/>
        <w:t>2、投标人应将文本文书包装后装入投标文件袋并予以密封盖骑缝章，并在投标文件袋封面注明</w:t>
      </w:r>
      <w:r>
        <w:rPr>
          <w:rFonts w:ascii="宋体" w:eastAsia="宋体" w:hAnsi="宋体" w:cs="宋体" w:hint="eastAsia"/>
          <w:sz w:val="24"/>
          <w:szCs w:val="24"/>
          <w:u w:val="single"/>
        </w:rPr>
        <w:t>桐城市人民医院2025年神经内科介入耗材投标函</w:t>
      </w:r>
      <w:r>
        <w:rPr>
          <w:rFonts w:ascii="宋体" w:eastAsia="宋体" w:hAnsi="宋体" w:cs="宋体" w:hint="eastAsia"/>
          <w:color w:val="000000"/>
          <w:sz w:val="24"/>
          <w:szCs w:val="24"/>
        </w:rPr>
        <w:t>投标单位和联系方式</w:t>
      </w:r>
      <w:r>
        <w:rPr>
          <w:rFonts w:ascii="宋体" w:eastAsia="宋体" w:hAnsi="宋体" w:cs="宋体" w:hint="eastAsia"/>
          <w:sz w:val="24"/>
          <w:szCs w:val="24"/>
        </w:rPr>
        <w:t>；若未注明</w:t>
      </w:r>
      <w:r>
        <w:rPr>
          <w:rFonts w:ascii="宋体" w:eastAsia="宋体" w:hAnsi="宋体" w:cs="宋体" w:hint="eastAsia"/>
          <w:sz w:val="24"/>
          <w:szCs w:val="24"/>
          <w:u w:val="single"/>
        </w:rPr>
        <w:t>桐城市人民医院2025年神经内科介入耗材投标函</w:t>
      </w:r>
      <w:r>
        <w:rPr>
          <w:rFonts w:ascii="宋体" w:eastAsia="宋体" w:hAnsi="宋体" w:cs="宋体" w:hint="eastAsia"/>
          <w:sz w:val="24"/>
          <w:szCs w:val="24"/>
        </w:rPr>
        <w:t>导致标书无法参标，责任由投标人自负。</w:t>
      </w:r>
    </w:p>
    <w:p w:rsidR="00BB0063" w:rsidRDefault="00315DB4">
      <w:pPr>
        <w:pStyle w:val="a9"/>
        <w:spacing w:line="500" w:lineRule="exact"/>
        <w:rPr>
          <w:rFonts w:ascii="宋体" w:eastAsia="宋体" w:hAnsi="宋体" w:cs="宋体"/>
          <w:sz w:val="24"/>
          <w:szCs w:val="24"/>
        </w:rPr>
      </w:pPr>
      <w:r>
        <w:rPr>
          <w:rFonts w:ascii="宋体" w:eastAsia="宋体" w:hAnsi="宋体" w:cs="宋体" w:hint="eastAsia"/>
          <w:sz w:val="24"/>
          <w:szCs w:val="24"/>
        </w:rPr>
        <w:t>3、投标单位应按照《</w:t>
      </w:r>
      <w:r>
        <w:rPr>
          <w:rFonts w:ascii="宋体" w:eastAsia="宋体" w:hAnsi="宋体" w:cs="宋体" w:hint="eastAsia"/>
          <w:color w:val="000000" w:themeColor="text1"/>
          <w:spacing w:val="-4"/>
          <w:sz w:val="24"/>
          <w:szCs w:val="24"/>
        </w:rPr>
        <w:t>桐城市人民医院2025年</w:t>
      </w:r>
      <w:r>
        <w:rPr>
          <w:rFonts w:ascii="宋体" w:eastAsia="宋体" w:hAnsi="宋体" w:cs="宋体" w:hint="eastAsia"/>
          <w:color w:val="000000" w:themeColor="text1"/>
          <w:sz w:val="24"/>
          <w:szCs w:val="24"/>
        </w:rPr>
        <w:t>神经内科介入耗材</w:t>
      </w:r>
      <w:r>
        <w:rPr>
          <w:rFonts w:ascii="宋体" w:eastAsia="宋体" w:hAnsi="宋体" w:cs="宋体" w:hint="eastAsia"/>
          <w:color w:val="000000" w:themeColor="text1"/>
          <w:spacing w:val="-4"/>
          <w:sz w:val="24"/>
          <w:szCs w:val="24"/>
        </w:rPr>
        <w:t>招标品种报价表</w:t>
      </w:r>
      <w:r>
        <w:rPr>
          <w:rFonts w:ascii="宋体" w:eastAsia="宋体" w:hAnsi="宋体" w:cs="宋体" w:hint="eastAsia"/>
          <w:sz w:val="24"/>
          <w:szCs w:val="24"/>
        </w:rPr>
        <w:t>》目录格式、编码顺序填写，未投品种可空出不填，不得随意改变投标附表的格式及顺序，自行变更，导致数据不能录入，无法参标责任自负；</w:t>
      </w:r>
    </w:p>
    <w:p w:rsidR="00BB0063" w:rsidRDefault="00315DB4">
      <w:pPr>
        <w:pStyle w:val="a9"/>
        <w:spacing w:line="500" w:lineRule="exact"/>
        <w:rPr>
          <w:rFonts w:ascii="宋体" w:eastAsia="宋体" w:hAnsi="宋体" w:cs="宋体"/>
          <w:sz w:val="24"/>
          <w:szCs w:val="24"/>
        </w:rPr>
      </w:pPr>
      <w:r>
        <w:rPr>
          <w:rFonts w:ascii="宋体" w:eastAsia="宋体" w:hAnsi="宋体" w:cs="宋体" w:hint="eastAsia"/>
          <w:sz w:val="24"/>
          <w:szCs w:val="24"/>
        </w:rPr>
        <w:t>4、同品种，各规格型号的产品，原则上报价一致，若报价确实差别较大，请自行以附件形式说明。</w:t>
      </w:r>
    </w:p>
    <w:p w:rsidR="00BB0063" w:rsidRDefault="00315DB4">
      <w:pPr>
        <w:pStyle w:val="a9"/>
        <w:spacing w:line="500" w:lineRule="exact"/>
        <w:rPr>
          <w:rFonts w:ascii="宋体" w:eastAsia="宋体" w:hAnsi="宋体" w:cs="宋体"/>
          <w:sz w:val="24"/>
          <w:szCs w:val="24"/>
        </w:rPr>
      </w:pPr>
      <w:r>
        <w:rPr>
          <w:rFonts w:ascii="宋体" w:eastAsia="宋体" w:hAnsi="宋体" w:cs="宋体" w:hint="eastAsia"/>
          <w:sz w:val="24"/>
          <w:szCs w:val="24"/>
        </w:rPr>
        <w:t>5、本次招标耗材按单品种分项评标，投标人可以视情况选择合适品规投标，但不得更改投标标号；</w:t>
      </w:r>
    </w:p>
    <w:p w:rsidR="00B728FC" w:rsidRDefault="00315DB4" w:rsidP="00B728FC">
      <w:pPr>
        <w:pStyle w:val="a9"/>
        <w:spacing w:line="500" w:lineRule="exact"/>
        <w:rPr>
          <w:rFonts w:ascii="宋体" w:eastAsia="宋体" w:hAnsi="宋体" w:cs="宋体"/>
          <w:sz w:val="24"/>
          <w:szCs w:val="24"/>
        </w:rPr>
      </w:pPr>
      <w:r>
        <w:rPr>
          <w:rFonts w:ascii="宋体" w:eastAsia="宋体" w:hAnsi="宋体" w:cs="宋体" w:hint="eastAsia"/>
          <w:sz w:val="24"/>
          <w:szCs w:val="24"/>
        </w:rPr>
        <w:t>6</w:t>
      </w:r>
      <w:bookmarkStart w:id="0" w:name="_GoBack"/>
      <w:bookmarkEnd w:id="0"/>
      <w:r>
        <w:rPr>
          <w:rFonts w:ascii="宋体" w:eastAsia="宋体" w:hAnsi="宋体" w:cs="宋体" w:hint="eastAsia"/>
          <w:sz w:val="24"/>
          <w:szCs w:val="24"/>
        </w:rPr>
        <w:t>、为最大程度减少产品误报率，本次招标提供我院在用耗材品牌（商品名）、规格型号，供各投标人参考。</w:t>
      </w:r>
    </w:p>
    <w:p w:rsidR="00B728FC" w:rsidRDefault="00B728FC">
      <w:pPr>
        <w:pStyle w:val="a9"/>
        <w:spacing w:line="500" w:lineRule="exact"/>
        <w:rPr>
          <w:rFonts w:ascii="宋体" w:eastAsia="宋体" w:hAnsi="宋体" w:cs="宋体"/>
          <w:sz w:val="24"/>
          <w:szCs w:val="24"/>
        </w:rPr>
      </w:pPr>
      <w:r>
        <w:rPr>
          <w:rFonts w:ascii="宋体" w:eastAsia="宋体" w:hAnsi="宋体" w:cs="宋体" w:hint="eastAsia"/>
          <w:sz w:val="24"/>
          <w:szCs w:val="24"/>
        </w:rPr>
        <w:t>7、</w:t>
      </w:r>
      <w:r w:rsidRPr="00B728FC">
        <w:rPr>
          <w:rFonts w:ascii="宋体" w:eastAsia="宋体" w:hAnsi="宋体" w:cs="宋体" w:hint="eastAsia"/>
          <w:sz w:val="24"/>
          <w:szCs w:val="24"/>
        </w:rPr>
        <w:t>报价文件加盖公章密封，于</w:t>
      </w:r>
      <w:r w:rsidRPr="00B728FC">
        <w:rPr>
          <w:rFonts w:ascii="宋体" w:eastAsia="宋体" w:hAnsi="宋体" w:cs="宋体" w:hint="eastAsia"/>
          <w:b/>
          <w:sz w:val="24"/>
          <w:szCs w:val="24"/>
          <w:u w:val="single"/>
        </w:rPr>
        <w:t>2025年4月24日16：00时前交至桐城市人民医院综合采购办公室</w:t>
      </w:r>
      <w:r w:rsidRPr="00B728FC">
        <w:rPr>
          <w:rFonts w:ascii="宋体" w:eastAsia="宋体" w:hAnsi="宋体" w:cs="宋体" w:hint="eastAsia"/>
          <w:sz w:val="24"/>
          <w:szCs w:val="24"/>
        </w:rPr>
        <w:t xml:space="preserve">，本着自愿原则，逾期视为放弃，不接受快递报价文件。 </w:t>
      </w:r>
    </w:p>
    <w:p w:rsidR="00BB0063" w:rsidRDefault="00B728FC">
      <w:pPr>
        <w:pStyle w:val="a9"/>
        <w:spacing w:line="500" w:lineRule="exact"/>
        <w:rPr>
          <w:rFonts w:ascii="宋体" w:eastAsia="宋体" w:hAnsi="宋体" w:cs="宋体"/>
          <w:sz w:val="24"/>
          <w:szCs w:val="24"/>
        </w:rPr>
      </w:pPr>
      <w:r w:rsidRPr="00B728FC">
        <w:rPr>
          <w:rFonts w:ascii="宋体" w:eastAsia="宋体" w:hAnsi="宋体" w:cs="宋体" w:hint="eastAsia"/>
          <w:sz w:val="24"/>
          <w:szCs w:val="24"/>
        </w:rPr>
        <w:t>联系人：综合采购办：0556-6197331    医疗设备科：0556-6197286</w:t>
      </w:r>
      <w:r w:rsidRPr="00B728FC">
        <w:rPr>
          <w:rFonts w:ascii="宋体" w:eastAsia="宋体" w:hAnsi="宋体" w:cs="宋体" w:hint="eastAsia"/>
          <w:sz w:val="24"/>
          <w:szCs w:val="24"/>
        </w:rPr>
        <w:cr/>
        <w:t>8、报价公司必须具备该产品经营资质，并提供相应证照;</w:t>
      </w:r>
      <w:r w:rsidRPr="00B728FC">
        <w:rPr>
          <w:rFonts w:ascii="宋体" w:eastAsia="宋体" w:hAnsi="宋体" w:cs="宋体" w:hint="eastAsia"/>
          <w:sz w:val="24"/>
          <w:szCs w:val="24"/>
        </w:rPr>
        <w:cr/>
        <w:t>9、所报产品必须满足</w:t>
      </w:r>
      <w:r w:rsidRPr="00C0713A">
        <w:rPr>
          <w:rFonts w:ascii="宋体" w:eastAsia="宋体" w:hAnsi="宋体" w:cs="宋体" w:hint="eastAsia"/>
          <w:b/>
          <w:sz w:val="24"/>
          <w:szCs w:val="24"/>
          <w:u w:val="single"/>
        </w:rPr>
        <w:t>招标须知</w:t>
      </w:r>
      <w:r w:rsidRPr="00B728FC">
        <w:rPr>
          <w:rFonts w:ascii="宋体" w:eastAsia="宋体" w:hAnsi="宋体" w:cs="宋体" w:hint="eastAsia"/>
          <w:sz w:val="24"/>
          <w:szCs w:val="24"/>
        </w:rPr>
        <w:t>，否则视为废标;</w:t>
      </w:r>
    </w:p>
    <w:p w:rsidR="00BB0063" w:rsidRDefault="00315DB4">
      <w:pPr>
        <w:pStyle w:val="a9"/>
        <w:spacing w:line="500" w:lineRule="exact"/>
        <w:rPr>
          <w:rFonts w:ascii="宋体" w:eastAsia="宋体" w:hAnsi="宋体" w:cs="宋体"/>
          <w:bCs/>
          <w:sz w:val="24"/>
          <w:szCs w:val="24"/>
        </w:rPr>
      </w:pPr>
      <w:r>
        <w:rPr>
          <w:rFonts w:ascii="宋体" w:eastAsia="宋体" w:hAnsi="宋体" w:cs="宋体" w:hint="eastAsia"/>
          <w:bCs/>
          <w:sz w:val="24"/>
          <w:szCs w:val="24"/>
        </w:rPr>
        <w:t>四、中标企业的配送</w:t>
      </w:r>
    </w:p>
    <w:p w:rsidR="00BB0063" w:rsidRDefault="00315DB4">
      <w:pPr>
        <w:pStyle w:val="a9"/>
        <w:spacing w:line="500" w:lineRule="exact"/>
        <w:rPr>
          <w:rFonts w:ascii="宋体" w:eastAsia="宋体" w:hAnsi="宋体" w:cs="宋体"/>
          <w:sz w:val="24"/>
          <w:szCs w:val="24"/>
        </w:rPr>
      </w:pPr>
      <w:r>
        <w:rPr>
          <w:rFonts w:ascii="宋体" w:eastAsia="宋体" w:hAnsi="宋体" w:cs="宋体" w:hint="eastAsia"/>
          <w:sz w:val="24"/>
          <w:szCs w:val="24"/>
        </w:rPr>
        <w:t>1、投标人必须具有满足所有我院此次招标的医用耗材使用需求的配送能力。不论我院采购医用耗材规模大小如何，所有投标人均应保证配送。</w:t>
      </w:r>
    </w:p>
    <w:p w:rsidR="00BB0063" w:rsidRDefault="00315DB4">
      <w:pPr>
        <w:pStyle w:val="a9"/>
        <w:spacing w:line="500" w:lineRule="exact"/>
        <w:rPr>
          <w:rFonts w:ascii="宋体" w:eastAsia="宋体" w:hAnsi="宋体" w:cs="宋体"/>
          <w:sz w:val="24"/>
          <w:szCs w:val="24"/>
        </w:rPr>
      </w:pPr>
      <w:r>
        <w:rPr>
          <w:rFonts w:ascii="宋体" w:eastAsia="宋体" w:hAnsi="宋体" w:cs="宋体" w:hint="eastAsia"/>
          <w:sz w:val="24"/>
          <w:szCs w:val="24"/>
        </w:rPr>
        <w:t>2、投标人必须满足我院此次招标的高值耗材备货需求。</w:t>
      </w:r>
    </w:p>
    <w:p w:rsidR="00BB0063" w:rsidRDefault="00315DB4">
      <w:pPr>
        <w:pStyle w:val="a9"/>
        <w:spacing w:line="500" w:lineRule="exact"/>
        <w:rPr>
          <w:rFonts w:ascii="宋体" w:eastAsia="宋体" w:hAnsi="宋体" w:cs="宋体"/>
          <w:bCs/>
          <w:color w:val="000000" w:themeColor="text1"/>
          <w:sz w:val="24"/>
          <w:szCs w:val="24"/>
        </w:rPr>
      </w:pPr>
      <w:r>
        <w:rPr>
          <w:rFonts w:ascii="宋体" w:eastAsia="宋体" w:hAnsi="宋体" w:cs="宋体" w:hint="eastAsia"/>
          <w:bCs/>
          <w:color w:val="000000" w:themeColor="text1"/>
          <w:sz w:val="24"/>
          <w:szCs w:val="24"/>
        </w:rPr>
        <w:t>五、报价方式见附件</w:t>
      </w:r>
    </w:p>
    <w:p w:rsidR="00BB0063" w:rsidRDefault="00315DB4">
      <w:pPr>
        <w:pStyle w:val="a9"/>
        <w:spacing w:line="500" w:lineRule="exact"/>
        <w:rPr>
          <w:rFonts w:ascii="宋体" w:eastAsia="宋体" w:hAnsi="宋体" w:cs="宋体"/>
          <w:color w:val="000000" w:themeColor="text1"/>
          <w:sz w:val="24"/>
          <w:szCs w:val="24"/>
        </w:rPr>
      </w:pPr>
      <w:r>
        <w:rPr>
          <w:rFonts w:ascii="宋体" w:eastAsia="宋体" w:hAnsi="宋体" w:cs="宋体" w:hint="eastAsia"/>
          <w:color w:val="000000" w:themeColor="text1"/>
          <w:spacing w:val="-4"/>
          <w:sz w:val="24"/>
          <w:szCs w:val="24"/>
        </w:rPr>
        <w:t>附件：桐城市人民医院2025年</w:t>
      </w:r>
      <w:r>
        <w:rPr>
          <w:rFonts w:ascii="宋体" w:eastAsia="宋体" w:hAnsi="宋体" w:cs="宋体" w:hint="eastAsia"/>
          <w:color w:val="000000" w:themeColor="text1"/>
          <w:sz w:val="24"/>
          <w:szCs w:val="24"/>
        </w:rPr>
        <w:t>神经内科介入耗材</w:t>
      </w:r>
      <w:r>
        <w:rPr>
          <w:rFonts w:ascii="宋体" w:eastAsia="宋体" w:hAnsi="宋体" w:cs="宋体" w:hint="eastAsia"/>
          <w:color w:val="000000" w:themeColor="text1"/>
          <w:spacing w:val="-4"/>
          <w:sz w:val="24"/>
          <w:szCs w:val="24"/>
        </w:rPr>
        <w:t>招标品种报价表</w:t>
      </w:r>
    </w:p>
    <w:p w:rsidR="00BB0063" w:rsidRDefault="00315DB4">
      <w:pPr>
        <w:pStyle w:val="a9"/>
        <w:numPr>
          <w:ilvl w:val="0"/>
          <w:numId w:val="1"/>
        </w:numPr>
        <w:spacing w:line="500" w:lineRule="exact"/>
        <w:rPr>
          <w:rFonts w:ascii="宋体" w:eastAsia="宋体" w:hAnsi="宋体" w:cs="宋体"/>
          <w:sz w:val="24"/>
          <w:szCs w:val="24"/>
        </w:rPr>
      </w:pPr>
      <w:r>
        <w:rPr>
          <w:rFonts w:ascii="宋体" w:eastAsia="宋体" w:hAnsi="宋体" w:cs="宋体" w:hint="eastAsia"/>
          <w:sz w:val="24"/>
          <w:szCs w:val="24"/>
        </w:rPr>
        <w:t>其他相关说明</w:t>
      </w:r>
    </w:p>
    <w:p w:rsidR="00BB0063" w:rsidRDefault="00315DB4">
      <w:pPr>
        <w:pStyle w:val="a9"/>
        <w:spacing w:line="500" w:lineRule="exact"/>
        <w:rPr>
          <w:rFonts w:ascii="宋体" w:eastAsia="宋体" w:hAnsi="宋体" w:cs="宋体"/>
          <w:sz w:val="24"/>
          <w:szCs w:val="24"/>
        </w:rPr>
      </w:pPr>
      <w:r>
        <w:rPr>
          <w:rFonts w:ascii="宋体" w:eastAsia="宋体" w:hAnsi="宋体" w:cs="宋体" w:hint="eastAsia"/>
          <w:sz w:val="24"/>
          <w:szCs w:val="24"/>
        </w:rPr>
        <w:t xml:space="preserve">  此次耗材招标合同期为3年，所有品种后期如果执行集采，按集采相关政策要求执行。</w:t>
      </w:r>
    </w:p>
    <w:p w:rsidR="00BB0063" w:rsidRDefault="00BB0063">
      <w:pPr>
        <w:pStyle w:val="a9"/>
        <w:spacing w:line="500" w:lineRule="exact"/>
        <w:rPr>
          <w:rFonts w:ascii="宋体" w:eastAsia="宋体" w:hAnsi="宋体" w:cs="宋体"/>
          <w:sz w:val="24"/>
          <w:szCs w:val="24"/>
        </w:rPr>
      </w:pPr>
    </w:p>
    <w:p w:rsidR="00BB0063" w:rsidRDefault="00BB0063">
      <w:pPr>
        <w:pStyle w:val="a9"/>
        <w:spacing w:line="500" w:lineRule="exact"/>
        <w:rPr>
          <w:rFonts w:ascii="仿宋" w:eastAsia="仿宋" w:hAnsi="仿宋"/>
          <w:sz w:val="32"/>
          <w:szCs w:val="32"/>
        </w:rPr>
      </w:pPr>
    </w:p>
    <w:p w:rsidR="00BB0063" w:rsidRDefault="00B728FC" w:rsidP="00B728FC">
      <w:pPr>
        <w:pStyle w:val="a9"/>
        <w:spacing w:line="500" w:lineRule="exact"/>
        <w:jc w:val="right"/>
        <w:rPr>
          <w:rFonts w:ascii="仿宋" w:eastAsia="仿宋" w:hAnsi="仿宋"/>
          <w:sz w:val="32"/>
          <w:szCs w:val="32"/>
        </w:rPr>
      </w:pPr>
      <w:r w:rsidRPr="00245F16">
        <w:rPr>
          <w:rFonts w:ascii="宋体" w:hAnsi="宋体" w:hint="eastAsia"/>
          <w:b/>
          <w:sz w:val="28"/>
          <w:szCs w:val="28"/>
        </w:rPr>
        <w:t>桐城市人民医院综合采购办公室</w:t>
      </w:r>
      <w:r w:rsidRPr="00245F16">
        <w:rPr>
          <w:rFonts w:ascii="宋体" w:hAnsi="宋体" w:hint="eastAsia"/>
          <w:b/>
          <w:sz w:val="28"/>
          <w:szCs w:val="28"/>
        </w:rPr>
        <w:cr/>
        <w:t xml:space="preserve">                                  </w:t>
      </w:r>
      <w:r w:rsidRPr="00245F16">
        <w:rPr>
          <w:rFonts w:ascii="宋体" w:hAnsi="宋体" w:hint="eastAsia"/>
          <w:b/>
          <w:sz w:val="28"/>
          <w:szCs w:val="28"/>
        </w:rPr>
        <w:t>二</w:t>
      </w:r>
      <w:r w:rsidRPr="00245F16">
        <w:rPr>
          <w:rFonts w:ascii="宋体" w:hAnsi="宋体" w:hint="eastAsia"/>
          <w:b/>
          <w:sz w:val="28"/>
          <w:szCs w:val="28"/>
        </w:rPr>
        <w:t>0</w:t>
      </w:r>
      <w:r w:rsidRPr="00245F16">
        <w:rPr>
          <w:rFonts w:ascii="宋体" w:hAnsi="宋体" w:hint="eastAsia"/>
          <w:b/>
          <w:sz w:val="28"/>
          <w:szCs w:val="28"/>
        </w:rPr>
        <w:t>二五年四月十七日</w:t>
      </w:r>
    </w:p>
    <w:sectPr w:rsidR="00BB0063" w:rsidSect="00BB0063">
      <w:pgSz w:w="11906" w:h="16838"/>
      <w:pgMar w:top="850" w:right="1134" w:bottom="850" w:left="1134"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4B86" w:rsidRDefault="00EB4B86" w:rsidP="00BB0063">
      <w:pPr>
        <w:spacing w:after="0"/>
      </w:pPr>
      <w:r>
        <w:separator/>
      </w:r>
    </w:p>
  </w:endnote>
  <w:endnote w:type="continuationSeparator" w:id="0">
    <w:p w:rsidR="00EB4B86" w:rsidRDefault="00EB4B86" w:rsidP="00BB006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4B86" w:rsidRDefault="00EB4B86">
      <w:pPr>
        <w:spacing w:after="0"/>
      </w:pPr>
      <w:r>
        <w:separator/>
      </w:r>
    </w:p>
  </w:footnote>
  <w:footnote w:type="continuationSeparator" w:id="0">
    <w:p w:rsidR="00EB4B86" w:rsidRDefault="00EB4B86">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FE5D992"/>
    <w:multiLevelType w:val="singleLevel"/>
    <w:tmpl w:val="BFE5D992"/>
    <w:lvl w:ilvl="0">
      <w:start w:val="6"/>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
  <w:rsids>
    <w:rsidRoot w:val="00172A27"/>
    <w:rsid w:val="00052EB2"/>
    <w:rsid w:val="0008595F"/>
    <w:rsid w:val="000A5038"/>
    <w:rsid w:val="000A5445"/>
    <w:rsid w:val="000B793B"/>
    <w:rsid w:val="00172A27"/>
    <w:rsid w:val="001C14B7"/>
    <w:rsid w:val="00235B06"/>
    <w:rsid w:val="00283C8D"/>
    <w:rsid w:val="00285F20"/>
    <w:rsid w:val="002A45BC"/>
    <w:rsid w:val="002B2048"/>
    <w:rsid w:val="002C433A"/>
    <w:rsid w:val="00315DB4"/>
    <w:rsid w:val="00323B43"/>
    <w:rsid w:val="003D37D8"/>
    <w:rsid w:val="00426133"/>
    <w:rsid w:val="004358AB"/>
    <w:rsid w:val="00443FEE"/>
    <w:rsid w:val="00481369"/>
    <w:rsid w:val="004B0959"/>
    <w:rsid w:val="004D448C"/>
    <w:rsid w:val="004F4584"/>
    <w:rsid w:val="00580127"/>
    <w:rsid w:val="005B5D58"/>
    <w:rsid w:val="005C38A9"/>
    <w:rsid w:val="00616387"/>
    <w:rsid w:val="006C3495"/>
    <w:rsid w:val="00720D26"/>
    <w:rsid w:val="00740169"/>
    <w:rsid w:val="00812DBB"/>
    <w:rsid w:val="0085061A"/>
    <w:rsid w:val="008B7726"/>
    <w:rsid w:val="008C64CC"/>
    <w:rsid w:val="00904F8C"/>
    <w:rsid w:val="00941632"/>
    <w:rsid w:val="00945654"/>
    <w:rsid w:val="00987307"/>
    <w:rsid w:val="009930A9"/>
    <w:rsid w:val="009B5638"/>
    <w:rsid w:val="00A45363"/>
    <w:rsid w:val="00A7264C"/>
    <w:rsid w:val="00AC6CC4"/>
    <w:rsid w:val="00B728FC"/>
    <w:rsid w:val="00BA31D6"/>
    <w:rsid w:val="00BB0063"/>
    <w:rsid w:val="00BD773C"/>
    <w:rsid w:val="00BF0C54"/>
    <w:rsid w:val="00BF6F9D"/>
    <w:rsid w:val="00C0713A"/>
    <w:rsid w:val="00CA35F0"/>
    <w:rsid w:val="00CA540D"/>
    <w:rsid w:val="00CD5228"/>
    <w:rsid w:val="00CF370D"/>
    <w:rsid w:val="00D14FAF"/>
    <w:rsid w:val="00D31D50"/>
    <w:rsid w:val="00D56711"/>
    <w:rsid w:val="00E46713"/>
    <w:rsid w:val="00E953D1"/>
    <w:rsid w:val="00EB1CB1"/>
    <w:rsid w:val="00EB4B86"/>
    <w:rsid w:val="00EB5392"/>
    <w:rsid w:val="00EC6B65"/>
    <w:rsid w:val="00EF3930"/>
    <w:rsid w:val="021D0344"/>
    <w:rsid w:val="027A21A5"/>
    <w:rsid w:val="02804DF1"/>
    <w:rsid w:val="028708C1"/>
    <w:rsid w:val="02B207D2"/>
    <w:rsid w:val="03FF2BC1"/>
    <w:rsid w:val="04851B7D"/>
    <w:rsid w:val="050F2D5E"/>
    <w:rsid w:val="08F42F28"/>
    <w:rsid w:val="095548AD"/>
    <w:rsid w:val="095949D3"/>
    <w:rsid w:val="0A976296"/>
    <w:rsid w:val="0C7709F8"/>
    <w:rsid w:val="0F8C286A"/>
    <w:rsid w:val="10190497"/>
    <w:rsid w:val="1090237C"/>
    <w:rsid w:val="115A396A"/>
    <w:rsid w:val="12322CE8"/>
    <w:rsid w:val="141650EB"/>
    <w:rsid w:val="148E0DD7"/>
    <w:rsid w:val="170B300E"/>
    <w:rsid w:val="18120608"/>
    <w:rsid w:val="1A875377"/>
    <w:rsid w:val="1AF82143"/>
    <w:rsid w:val="1B0F333A"/>
    <w:rsid w:val="1BE158FD"/>
    <w:rsid w:val="1C342756"/>
    <w:rsid w:val="1CA82AD7"/>
    <w:rsid w:val="1DD5504E"/>
    <w:rsid w:val="1DDE1225"/>
    <w:rsid w:val="1E8548A3"/>
    <w:rsid w:val="1EFA5374"/>
    <w:rsid w:val="1F4423BA"/>
    <w:rsid w:val="1FE664F8"/>
    <w:rsid w:val="20DA03DD"/>
    <w:rsid w:val="216259EA"/>
    <w:rsid w:val="21975BA2"/>
    <w:rsid w:val="222501D8"/>
    <w:rsid w:val="223C4C9B"/>
    <w:rsid w:val="2330556E"/>
    <w:rsid w:val="247D452D"/>
    <w:rsid w:val="278C4DF7"/>
    <w:rsid w:val="2804010F"/>
    <w:rsid w:val="2B2047E2"/>
    <w:rsid w:val="2B862A7A"/>
    <w:rsid w:val="2BCB79E3"/>
    <w:rsid w:val="2C962D68"/>
    <w:rsid w:val="2CCA2496"/>
    <w:rsid w:val="2DC84ECB"/>
    <w:rsid w:val="2E8D316A"/>
    <w:rsid w:val="2F3C7955"/>
    <w:rsid w:val="306066C8"/>
    <w:rsid w:val="31904C4A"/>
    <w:rsid w:val="32744F8E"/>
    <w:rsid w:val="3302708E"/>
    <w:rsid w:val="33556356"/>
    <w:rsid w:val="335D3D5F"/>
    <w:rsid w:val="33994886"/>
    <w:rsid w:val="33DD1D36"/>
    <w:rsid w:val="33FC2416"/>
    <w:rsid w:val="35941EE7"/>
    <w:rsid w:val="364B755F"/>
    <w:rsid w:val="36501F3D"/>
    <w:rsid w:val="366D475E"/>
    <w:rsid w:val="3B0B27AC"/>
    <w:rsid w:val="3D125759"/>
    <w:rsid w:val="3E511F0A"/>
    <w:rsid w:val="3E82654D"/>
    <w:rsid w:val="3ED90BF9"/>
    <w:rsid w:val="3F29681A"/>
    <w:rsid w:val="3F6C0012"/>
    <w:rsid w:val="3F707A36"/>
    <w:rsid w:val="3F7D5383"/>
    <w:rsid w:val="40777005"/>
    <w:rsid w:val="41BA3849"/>
    <w:rsid w:val="4477798E"/>
    <w:rsid w:val="45837C49"/>
    <w:rsid w:val="45A04436"/>
    <w:rsid w:val="49630E23"/>
    <w:rsid w:val="4A3E5EDA"/>
    <w:rsid w:val="4BBC79FC"/>
    <w:rsid w:val="4C87341E"/>
    <w:rsid w:val="4C9D66BE"/>
    <w:rsid w:val="4D03636A"/>
    <w:rsid w:val="4E577CDB"/>
    <w:rsid w:val="4FDF015D"/>
    <w:rsid w:val="50E22E69"/>
    <w:rsid w:val="51D15F0D"/>
    <w:rsid w:val="528E0BBD"/>
    <w:rsid w:val="53DE02F8"/>
    <w:rsid w:val="53F31017"/>
    <w:rsid w:val="54064476"/>
    <w:rsid w:val="5424283B"/>
    <w:rsid w:val="552A1F4B"/>
    <w:rsid w:val="57BB5FD5"/>
    <w:rsid w:val="58213359"/>
    <w:rsid w:val="5C714A69"/>
    <w:rsid w:val="627320CE"/>
    <w:rsid w:val="62C708A9"/>
    <w:rsid w:val="63967A33"/>
    <w:rsid w:val="64125A08"/>
    <w:rsid w:val="688C1F06"/>
    <w:rsid w:val="68AD13A8"/>
    <w:rsid w:val="6CE92EBF"/>
    <w:rsid w:val="6DA02A19"/>
    <w:rsid w:val="6DB33A96"/>
    <w:rsid w:val="6F16589B"/>
    <w:rsid w:val="6FCB76E1"/>
    <w:rsid w:val="71C32FE3"/>
    <w:rsid w:val="745E514D"/>
    <w:rsid w:val="74674561"/>
    <w:rsid w:val="74DA2972"/>
    <w:rsid w:val="751853F4"/>
    <w:rsid w:val="752B24C8"/>
    <w:rsid w:val="75370A6A"/>
    <w:rsid w:val="76B37D80"/>
    <w:rsid w:val="7C101F0A"/>
    <w:rsid w:val="7C971B58"/>
    <w:rsid w:val="7DF26301"/>
    <w:rsid w:val="7F6D2BBD"/>
    <w:rsid w:val="7FF17B5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0063"/>
    <w:pPr>
      <w:adjustRightInd w:val="0"/>
      <w:snapToGrid w:val="0"/>
      <w:spacing w:after="200"/>
    </w:pPr>
    <w:rPr>
      <w:rFonts w:ascii="Tahoma" w:eastAsia="微软雅黑" w:hAnsi="Tahoma"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sid w:val="00BB0063"/>
    <w:pPr>
      <w:widowControl w:val="0"/>
      <w:adjustRightInd/>
      <w:snapToGrid/>
      <w:spacing w:after="0"/>
      <w:jc w:val="both"/>
    </w:pPr>
    <w:rPr>
      <w:rFonts w:ascii="宋体" w:eastAsia="宋体" w:hAnsi="Courier New" w:cs="Courier New" w:hint="eastAsia"/>
      <w:kern w:val="2"/>
      <w:sz w:val="21"/>
      <w:szCs w:val="21"/>
    </w:rPr>
  </w:style>
  <w:style w:type="paragraph" w:styleId="a4">
    <w:name w:val="Date"/>
    <w:basedOn w:val="a"/>
    <w:next w:val="a"/>
    <w:link w:val="Char0"/>
    <w:uiPriority w:val="99"/>
    <w:semiHidden/>
    <w:unhideWhenUsed/>
    <w:rsid w:val="00BB0063"/>
    <w:pPr>
      <w:ind w:leftChars="2500" w:left="100"/>
    </w:pPr>
  </w:style>
  <w:style w:type="paragraph" w:styleId="a5">
    <w:name w:val="footer"/>
    <w:basedOn w:val="a"/>
    <w:link w:val="Char1"/>
    <w:uiPriority w:val="99"/>
    <w:semiHidden/>
    <w:unhideWhenUsed/>
    <w:qFormat/>
    <w:rsid w:val="00BB0063"/>
    <w:pPr>
      <w:tabs>
        <w:tab w:val="center" w:pos="4153"/>
        <w:tab w:val="right" w:pos="8306"/>
      </w:tabs>
    </w:pPr>
    <w:rPr>
      <w:sz w:val="18"/>
      <w:szCs w:val="18"/>
    </w:rPr>
  </w:style>
  <w:style w:type="paragraph" w:styleId="a6">
    <w:name w:val="header"/>
    <w:basedOn w:val="a"/>
    <w:link w:val="Char2"/>
    <w:uiPriority w:val="99"/>
    <w:semiHidden/>
    <w:unhideWhenUsed/>
    <w:qFormat/>
    <w:rsid w:val="00BB0063"/>
    <w:pPr>
      <w:pBdr>
        <w:bottom w:val="single" w:sz="6" w:space="1" w:color="auto"/>
      </w:pBdr>
      <w:tabs>
        <w:tab w:val="center" w:pos="4153"/>
        <w:tab w:val="right" w:pos="8306"/>
      </w:tabs>
      <w:jc w:val="center"/>
    </w:pPr>
    <w:rPr>
      <w:sz w:val="18"/>
      <w:szCs w:val="18"/>
    </w:rPr>
  </w:style>
  <w:style w:type="table" w:styleId="a7">
    <w:name w:val="Table Grid"/>
    <w:basedOn w:val="a1"/>
    <w:uiPriority w:val="59"/>
    <w:qFormat/>
    <w:rsid w:val="00BB00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页眉 Char"/>
    <w:basedOn w:val="a0"/>
    <w:link w:val="a6"/>
    <w:uiPriority w:val="99"/>
    <w:semiHidden/>
    <w:qFormat/>
    <w:rsid w:val="00BB0063"/>
    <w:rPr>
      <w:rFonts w:ascii="Tahoma" w:hAnsi="Tahoma"/>
      <w:sz w:val="18"/>
      <w:szCs w:val="18"/>
    </w:rPr>
  </w:style>
  <w:style w:type="character" w:customStyle="1" w:styleId="Char1">
    <w:name w:val="页脚 Char"/>
    <w:basedOn w:val="a0"/>
    <w:link w:val="a5"/>
    <w:uiPriority w:val="99"/>
    <w:semiHidden/>
    <w:qFormat/>
    <w:rsid w:val="00BB0063"/>
    <w:rPr>
      <w:rFonts w:ascii="Tahoma" w:hAnsi="Tahoma"/>
      <w:sz w:val="18"/>
      <w:szCs w:val="18"/>
    </w:rPr>
  </w:style>
  <w:style w:type="character" w:customStyle="1" w:styleId="Char">
    <w:name w:val="纯文本 Char"/>
    <w:basedOn w:val="a0"/>
    <w:link w:val="a3"/>
    <w:rsid w:val="00BB0063"/>
    <w:rPr>
      <w:rFonts w:ascii="宋体" w:eastAsia="宋体" w:hAnsi="Courier New" w:cs="Courier New"/>
      <w:kern w:val="2"/>
      <w:sz w:val="21"/>
      <w:szCs w:val="21"/>
    </w:rPr>
  </w:style>
  <w:style w:type="paragraph" w:styleId="a8">
    <w:name w:val="List Paragraph"/>
    <w:basedOn w:val="a"/>
    <w:uiPriority w:val="34"/>
    <w:qFormat/>
    <w:rsid w:val="00BB0063"/>
    <w:pPr>
      <w:ind w:firstLineChars="200" w:firstLine="420"/>
    </w:pPr>
  </w:style>
  <w:style w:type="character" w:customStyle="1" w:styleId="font11">
    <w:name w:val="font11"/>
    <w:basedOn w:val="a0"/>
    <w:rsid w:val="00BB0063"/>
    <w:rPr>
      <w:rFonts w:ascii="宋体" w:eastAsia="宋体" w:hAnsi="宋体" w:cs="宋体" w:hint="eastAsia"/>
      <w:color w:val="000000"/>
      <w:sz w:val="18"/>
      <w:szCs w:val="18"/>
      <w:u w:val="none"/>
    </w:rPr>
  </w:style>
  <w:style w:type="character" w:customStyle="1" w:styleId="Char0">
    <w:name w:val="日期 Char"/>
    <w:basedOn w:val="a0"/>
    <w:link w:val="a4"/>
    <w:uiPriority w:val="99"/>
    <w:semiHidden/>
    <w:rsid w:val="00BB0063"/>
    <w:rPr>
      <w:rFonts w:ascii="Tahoma" w:eastAsia="微软雅黑" w:hAnsi="Tahoma" w:cstheme="minorBidi"/>
      <w:sz w:val="22"/>
      <w:szCs w:val="22"/>
    </w:rPr>
  </w:style>
  <w:style w:type="paragraph" w:styleId="a9">
    <w:name w:val="No Spacing"/>
    <w:uiPriority w:val="1"/>
    <w:qFormat/>
    <w:rsid w:val="00BB0063"/>
    <w:pPr>
      <w:adjustRightInd w:val="0"/>
      <w:snapToGrid w:val="0"/>
    </w:pPr>
    <w:rPr>
      <w:rFonts w:ascii="Tahoma" w:eastAsia="微软雅黑" w:hAnsi="Tahoma" w:cstheme="minorBidi"/>
      <w:sz w:val="22"/>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1</Pages>
  <Words>209</Words>
  <Characters>1193</Characters>
  <Application>Microsoft Office Word</Application>
  <DocSecurity>0</DocSecurity>
  <Lines>9</Lines>
  <Paragraphs>2</Paragraphs>
  <ScaleCrop>false</ScaleCrop>
  <Company/>
  <LinksUpToDate>false</LinksUpToDate>
  <CharactersWithSpaces>1400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xtzj</cp:lastModifiedBy>
  <cp:revision>34</cp:revision>
  <cp:lastPrinted>2025-03-20T05:58:00Z</cp:lastPrinted>
  <dcterms:created xsi:type="dcterms:W3CDTF">2022-06-14T03:30:00Z</dcterms:created>
  <dcterms:modified xsi:type="dcterms:W3CDTF">2025-04-17T06:30:00Z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eyJoZGlkIjoiMTgzZTNlOTQwNDZiMDVjMWU5NTNhYTUxODFlM2EzNmIiLCJ1c2VySWQiOiI1Nzk2NTcyNTQifQ==</vt:lpwstr>
  </property>
  <property fmtid="{D5CDD505-2E9C-101B-9397-08002B2CF9AE}" pid="4" name="ICV">
    <vt:lpwstr>80CE613DFD7948FD8E420E3181D0F0D8_12</vt:lpwstr>
  </property>
</Properties>
</file>