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E9" w:rsidRPr="00D26F62" w:rsidRDefault="00DB03AB">
      <w:pPr>
        <w:jc w:val="center"/>
        <w:rPr>
          <w:rFonts w:ascii="仿宋" w:eastAsia="仿宋" w:hAnsi="仿宋" w:cs="仿宋"/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36"/>
          <w:szCs w:val="36"/>
        </w:rPr>
        <w:t>桐城市人民医院</w:t>
      </w:r>
      <w:r w:rsidRPr="00D26F62">
        <w:rPr>
          <w:rFonts w:ascii="仿宋" w:eastAsia="仿宋" w:hAnsi="仿宋" w:cs="仿宋" w:hint="eastAsia"/>
          <w:b/>
          <w:bCs/>
          <w:sz w:val="36"/>
          <w:szCs w:val="36"/>
          <w:u w:val="single"/>
        </w:rPr>
        <w:t>后勤综合楼空调冷凝水管安装工程</w:t>
      </w:r>
    </w:p>
    <w:p w:rsidR="006343E9" w:rsidRDefault="00DB03AB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 w:rsidRPr="00D26F62">
        <w:rPr>
          <w:rFonts w:ascii="仿宋" w:eastAsia="仿宋" w:hAnsi="仿宋" w:cs="仿宋" w:hint="eastAsia"/>
          <w:b/>
          <w:sz w:val="36"/>
          <w:szCs w:val="36"/>
          <w:u w:val="single"/>
        </w:rPr>
        <w:t>公开</w:t>
      </w:r>
      <w:r w:rsidR="00D26F62" w:rsidRPr="00D26F62">
        <w:rPr>
          <w:rFonts w:ascii="仿宋" w:eastAsia="仿宋" w:hAnsi="仿宋" w:cs="仿宋" w:hint="eastAsia"/>
          <w:b/>
          <w:sz w:val="36"/>
          <w:szCs w:val="36"/>
          <w:u w:val="single"/>
        </w:rPr>
        <w:t>二次</w:t>
      </w:r>
      <w:r w:rsidRPr="00D26F62">
        <w:rPr>
          <w:rFonts w:ascii="仿宋" w:eastAsia="仿宋" w:hAnsi="仿宋" w:cs="仿宋" w:hint="eastAsia"/>
          <w:b/>
          <w:sz w:val="36"/>
          <w:szCs w:val="36"/>
          <w:u w:val="single"/>
        </w:rPr>
        <w:t>询价</w:t>
      </w:r>
      <w:r>
        <w:rPr>
          <w:rFonts w:ascii="仿宋" w:eastAsia="仿宋" w:hAnsi="仿宋" w:cs="仿宋" w:hint="eastAsia"/>
          <w:b/>
          <w:sz w:val="36"/>
          <w:szCs w:val="36"/>
        </w:rPr>
        <w:t>招标</w:t>
      </w:r>
    </w:p>
    <w:p w:rsidR="006343E9" w:rsidRDefault="00DB03AB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项目基本情况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1、项目名称:桐城市人民医院后勤综合楼空调冷凝水管安装工程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2、招标人：安徽省桐城市人民医院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3、资金来源：财政资金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4、项目最高限价：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43209.00元（含预算清单编制及控制价和结算审计费用）。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5、项目实施地点：桐城市龙腾街道望溪路166号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839" w:hangingChars="100" w:hanging="28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6、项目安装内容及要求：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后勤综合楼三层98台分体空调和冷库2台空调内机冷凝水、外机化霜水管道安装，具体详见采购需求及工程量清单。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二、申请人的资格要求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1、须具有合法有效的营业执照的独立法人资格；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2、施工人员须有特种作业操作证（高空作业）且在有效期内；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联合体投标。 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三、采购供货、安装周期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签订合同之日起7个工作日内货到现场，5个工作日内安装结束。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四、付款方式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安装结束验收合格后，付合同价款的80%。结算审计结束后付审计价款的100%。</w:t>
      </w:r>
    </w:p>
    <w:p w:rsidR="006343E9" w:rsidRDefault="00DB03AB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1、投标文件提交截止时间：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2024年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</w:t>
      </w:r>
      <w:r w:rsidR="00D26F62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月</w:t>
      </w:r>
      <w:r w:rsidR="00D26F62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日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16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时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00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分（北京时间）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； 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2、地点：报价文件加盖公章密封，投标人应在投标文件提交截止时间前到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桐城市人民医院(新院区)门诊楼（2层），行政办公区综合采购办公室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  <w:u w:val="single"/>
          <w:lang w:val="zh-TW" w:eastAsia="zh-TW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3、投标文件份数：一份正本，一份副本；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投标文件的正本和副本密封在同一密封袋中，并在密封袋上清楚标明：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名称、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名称及联系电话。在密封袋上加盖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公章和法定代表人（授权委托人）签字或盖章并注明“请勿在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日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>时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分之前开启”字样。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4、投标文件格式见附件。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六、确定中标单位</w:t>
      </w:r>
    </w:p>
    <w:p w:rsidR="006343E9" w:rsidRDefault="00DB03AB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6343E9" w:rsidRDefault="00DB03AB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2、中标人确定后，桐城市人民医院发中标公示，公示期满后，招标人可向候选中标人发出中标通知书，签订合同。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七、联系方式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桐城市人民医院综合采购办公室：0556-6197331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 xml:space="preserve">后勤保障部：0556-6197367  </w:t>
      </w:r>
    </w:p>
    <w:p w:rsidR="006343E9" w:rsidRDefault="006343E9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6343E9" w:rsidRDefault="00DB03AB">
      <w:pPr>
        <w:pStyle w:val="a6"/>
        <w:adjustRightInd w:val="0"/>
        <w:snapToGrid w:val="0"/>
        <w:spacing w:line="540" w:lineRule="exact"/>
        <w:ind w:leftChars="2394" w:left="5027" w:firstLineChars="400" w:firstLine="112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桐城市人民医院 </w:t>
      </w:r>
    </w:p>
    <w:p w:rsidR="006343E9" w:rsidRDefault="00DB03AB" w:rsidP="00D26F62">
      <w:pPr>
        <w:pStyle w:val="a6"/>
        <w:adjustRightInd w:val="0"/>
        <w:snapToGrid w:val="0"/>
        <w:jc w:val="righ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二0二四年十一月</w:t>
      </w:r>
      <w:r w:rsidR="00D26F62">
        <w:rPr>
          <w:rFonts w:ascii="仿宋" w:eastAsia="仿宋" w:hAnsi="仿宋" w:cs="仿宋" w:hint="eastAsia"/>
          <w:bCs/>
          <w:sz w:val="28"/>
          <w:szCs w:val="28"/>
        </w:rPr>
        <w:t>二十六</w:t>
      </w:r>
      <w:r>
        <w:rPr>
          <w:rFonts w:ascii="仿宋" w:eastAsia="仿宋" w:hAnsi="仿宋" w:cs="仿宋" w:hint="eastAsia"/>
          <w:bCs/>
          <w:sz w:val="28"/>
          <w:szCs w:val="28"/>
        </w:rPr>
        <w:t>日</w:t>
      </w: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DB03AB">
      <w:pPr>
        <w:pStyle w:val="a6"/>
        <w:adjustRightInd w:val="0"/>
        <w:snapToGrid w:val="0"/>
        <w:spacing w:line="540" w:lineRule="exact"/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项目采购需求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一、项目安装要求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后勤综合楼三层98台分体空调和冷库2台空调内机冷凝水、室外机化霜水管道安装，北边横向主管道采用PVC-U硬聚录乙烯 DN75，分支管PVC-U 硬聚录乙烯DN50管道接入横向主管道，北边竖向主管道采用PVC-U 硬聚录乙烯DN110；南边横向主管道采用PVC-U硬聚录乙烯 DN110，分支管PVC-U硬聚录乙烯 DN50管道接入横向主管道，南边竖向主管道采用PVC-U硬聚录乙烯 DN110；南、北竖向主管道就近接入雨污水井中，</w:t>
      </w:r>
      <w:r>
        <w:rPr>
          <w:rFonts w:ascii="仿宋" w:eastAsia="仿宋" w:hAnsi="仿宋" w:cs="仿宋" w:hint="eastAsia"/>
          <w:b/>
          <w:sz w:val="28"/>
          <w:szCs w:val="28"/>
        </w:rPr>
        <w:t>大理石、绿化部分拆除、修复含在投标报价中</w:t>
      </w:r>
      <w:r>
        <w:rPr>
          <w:rFonts w:ascii="仿宋" w:eastAsia="仿宋" w:hAnsi="仿宋" w:cs="仿宋" w:hint="eastAsia"/>
          <w:bCs/>
          <w:sz w:val="28"/>
          <w:szCs w:val="28"/>
        </w:rPr>
        <w:t>，接水盘出水口用食品级硅胶管接入PVC-U硬聚录乙烯管道中，接头处用不锈钢卡箍紧固，</w:t>
      </w:r>
      <w:r>
        <w:rPr>
          <w:rFonts w:ascii="仿宋" w:eastAsia="仿宋" w:hAnsi="仿宋" w:cs="仿宋" w:hint="eastAsia"/>
          <w:b/>
          <w:sz w:val="28"/>
          <w:szCs w:val="28"/>
        </w:rPr>
        <w:t>食品级硅胶管含在投标报价中</w:t>
      </w:r>
      <w:r>
        <w:rPr>
          <w:rFonts w:ascii="仿宋" w:eastAsia="仿宋" w:hAnsi="仿宋" w:cs="仿宋" w:hint="eastAsia"/>
          <w:bCs/>
          <w:sz w:val="28"/>
          <w:szCs w:val="28"/>
        </w:rPr>
        <w:t>，空调外机加4个橡胶垫位于接水盘中，如空调外机高度低于横向主管道高度，</w:t>
      </w:r>
      <w:r>
        <w:rPr>
          <w:rFonts w:ascii="仿宋" w:eastAsia="仿宋" w:hAnsi="仿宋" w:cs="仿宋" w:hint="eastAsia"/>
          <w:b/>
          <w:sz w:val="28"/>
          <w:szCs w:val="28"/>
        </w:rPr>
        <w:t>用成品空心红砖和水泥砖抬高空调外机，使其满足出水坡度要求，其费用含在投标报价中。请投标单位自行踏勘现场，谨慎报价，2台冷库空调外机尺寸中标后现场复核。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二、采购内容一览表</w:t>
      </w:r>
    </w:p>
    <w:tbl>
      <w:tblPr>
        <w:tblStyle w:val="ac"/>
        <w:tblW w:w="8691" w:type="dxa"/>
        <w:jc w:val="center"/>
        <w:tblLook w:val="04A0"/>
      </w:tblPr>
      <w:tblGrid>
        <w:gridCol w:w="924"/>
        <w:gridCol w:w="3917"/>
        <w:gridCol w:w="1200"/>
        <w:gridCol w:w="2650"/>
      </w:tblGrid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货物名称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数量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品牌要求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PVC-U硬聚录乙烯DN110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79米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伟星、日丰、中财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PVC-U硬聚录乙烯DN75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220米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伟星、日丰、中财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PVC-U硬聚录乙烯DN50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110米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伟星、日丰、中财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304不锈钢接水盘≥0.5mm厚</w:t>
            </w:r>
          </w:p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尺寸：93×44×3cm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36个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国标产品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304不锈钢接水盘≥0.5mm厚</w:t>
            </w:r>
          </w:p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尺寸：100×46×3cm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64个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国标产品</w:t>
            </w:r>
          </w:p>
        </w:tc>
      </w:tr>
    </w:tbl>
    <w:p w:rsidR="006343E9" w:rsidRDefault="006343E9">
      <w:pPr>
        <w:pStyle w:val="a6"/>
        <w:adjustRightInd w:val="0"/>
        <w:snapToGrid w:val="0"/>
        <w:jc w:val="left"/>
        <w:rPr>
          <w:rFonts w:ascii="仿宋" w:eastAsia="仿宋" w:hAnsi="仿宋" w:cs="仿宋"/>
          <w:bCs/>
          <w:sz w:val="28"/>
          <w:szCs w:val="28"/>
        </w:rPr>
        <w:sectPr w:rsidR="006343E9">
          <w:footerReference w:type="default" r:id="rId8"/>
          <w:pgSz w:w="12240" w:h="15840"/>
          <w:pgMar w:top="1440" w:right="1800" w:bottom="1440" w:left="1800" w:header="0" w:footer="311" w:gutter="0"/>
          <w:cols w:space="720"/>
        </w:sectPr>
      </w:pPr>
    </w:p>
    <w:p w:rsidR="006343E9" w:rsidRDefault="00DB03AB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6343E9" w:rsidRDefault="00DB03A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地   址： 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成立时间：  年  月  日  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     名：    性别：    年龄：   职务：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（投标人单位名称）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特此证明。   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投标人：（盖单位公章）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日 期：    年   月   日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附：法人二代居民身份证(复印件)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pStyle w:val="HTML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(姓名)</w:t>
      </w:r>
      <w:r>
        <w:rPr>
          <w:rFonts w:ascii="仿宋" w:eastAsia="仿宋" w:hAnsi="仿宋" w:cs="仿宋" w:hint="eastAsia"/>
          <w:sz w:val="30"/>
          <w:szCs w:val="30"/>
        </w:rPr>
        <w:t>系(投标人名称)的法定代表人，现授权委托我单位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(姓名、职务)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(项目名称)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的投标文件、签订合同和处理投标过程中的有关事宜，其法律后果由我方承担。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6343E9" w:rsidRDefault="00DB03AB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投标人：(盖单位公章)</w:t>
      </w:r>
    </w:p>
    <w:p w:rsidR="006343E9" w:rsidRDefault="00DB03AB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法定代表人：(签字或盖章)</w:t>
      </w:r>
    </w:p>
    <w:p w:rsidR="006343E9" w:rsidRDefault="00DB03AB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委托代理人：(签字或盖章)</w:t>
      </w:r>
    </w:p>
    <w:p w:rsidR="006343E9" w:rsidRDefault="00DB03AB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    年  月   日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6343E9" w:rsidRDefault="006343E9">
      <w:pPr>
        <w:jc w:val="left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6343E9" w:rsidRDefault="00DB03AB">
      <w:pPr>
        <w:numPr>
          <w:ilvl w:val="0"/>
          <w:numId w:val="2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根据你单位拟定的招标公告，我单位愿以人民币（大写） </w:t>
      </w:r>
    </w:p>
    <w:p w:rsidR="006343E9" w:rsidRDefault="00DB03A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 xml:space="preserve">元）的报价来承担 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桐城市人民医院后勤综合楼空调冷凝水管安装工程 </w:t>
      </w:r>
      <w:r>
        <w:rPr>
          <w:rFonts w:ascii="仿宋" w:eastAsia="仿宋" w:hAnsi="仿宋" w:cs="仿宋" w:hint="eastAsia"/>
          <w:sz w:val="30"/>
          <w:szCs w:val="30"/>
        </w:rPr>
        <w:t>项目；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2、我方承诺：我单位严格遵循公开、公平、公正和诚实信用的原则，若发现我单位投标文件和货物有弄虚作假，与招标文件不实等行为，愿接受相关主管部门的任何处罚。</w:t>
      </w: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单位名称：</w:t>
      </w:r>
    </w:p>
    <w:p w:rsidR="006343E9" w:rsidRDefault="00DB03AB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6343E9" w:rsidRDefault="00DB03AB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2024年  月  日</w:t>
      </w: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pStyle w:val="HTML"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企业法人营业执照(复印件加盖公章)；</w:t>
      </w:r>
    </w:p>
    <w:p w:rsidR="006343E9" w:rsidRDefault="006343E9">
      <w:pPr>
        <w:pStyle w:val="HTML"/>
        <w:ind w:left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pStyle w:val="HTML"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施工人员资质(复印件加盖公章)</w:t>
      </w:r>
    </w:p>
    <w:p w:rsidR="006343E9" w:rsidRDefault="006343E9">
      <w:pPr>
        <w:pStyle w:val="HTML"/>
      </w:pPr>
    </w:p>
    <w:p w:rsidR="006343E9" w:rsidRDefault="006343E9">
      <w:pPr>
        <w:pStyle w:val="HTML"/>
        <w:ind w:left="600"/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六、投标单位承诺书（原件）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我单位在参加投标项目活动中郑重承诺如下：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1、我方申报的所有资料都是真实、准确、完整的；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2、我方目前没有受到被国家、安徽省、安庆市及桐城市行政主管部门勒令停止市场行为的处罚，在桐城市没有不良记录。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6343E9" w:rsidRDefault="00DB03AB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6343E9" w:rsidRDefault="00DB03AB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  月   日</w:t>
      </w:r>
    </w:p>
    <w:p w:rsidR="006343E9" w:rsidRDefault="006343E9">
      <w:pPr>
        <w:pStyle w:val="ab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6343E9" w:rsidSect="0063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E06" w:rsidRDefault="000E0E06" w:rsidP="006343E9">
      <w:r>
        <w:separator/>
      </w:r>
    </w:p>
  </w:endnote>
  <w:endnote w:type="continuationSeparator" w:id="0">
    <w:p w:rsidR="000E0E06" w:rsidRDefault="000E0E06" w:rsidP="00634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E9" w:rsidRDefault="00E90E70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next-textbox:#_x0000_s1026;mso-fit-shape-to-text:t" inset="0,0,0,0">
            <w:txbxContent>
              <w:p w:rsidR="006343E9" w:rsidRDefault="00DB03AB">
                <w:pPr>
                  <w:pStyle w:val="a8"/>
                </w:pPr>
                <w:r>
                  <w:t>第</w:t>
                </w:r>
                <w:r>
                  <w:t xml:space="preserve"> </w:t>
                </w:r>
                <w:r w:rsidR="00E90E70">
                  <w:fldChar w:fldCharType="begin"/>
                </w:r>
                <w:r>
                  <w:instrText xml:space="preserve"> PAGE  \* MERGEFORMAT </w:instrText>
                </w:r>
                <w:r w:rsidR="00E90E70">
                  <w:fldChar w:fldCharType="separate"/>
                </w:r>
                <w:r w:rsidR="00D26F62">
                  <w:rPr>
                    <w:noProof/>
                  </w:rPr>
                  <w:t>3</w:t>
                </w:r>
                <w:r w:rsidR="00E90E70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D26F62">
                    <w:rPr>
                      <w:noProof/>
                    </w:rPr>
                    <w:t>7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E06" w:rsidRDefault="000E0E06" w:rsidP="006343E9">
      <w:r>
        <w:separator/>
      </w:r>
    </w:p>
  </w:footnote>
  <w:footnote w:type="continuationSeparator" w:id="0">
    <w:p w:rsidR="000E0E06" w:rsidRDefault="000E0E06" w:rsidP="006343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1AB469"/>
    <w:multiLevelType w:val="singleLevel"/>
    <w:tmpl w:val="1B1AB469"/>
    <w:lvl w:ilvl="0">
      <w:start w:val="4"/>
      <w:numFmt w:val="chineseCounting"/>
      <w:suff w:val="nothing"/>
      <w:lvlText w:val="%1、"/>
      <w:lvlJc w:val="left"/>
      <w:pPr>
        <w:ind w:left="600" w:firstLine="0"/>
      </w:pPr>
      <w:rPr>
        <w:rFonts w:hint="eastAsia"/>
      </w:rPr>
    </w:lvl>
  </w:abstractNum>
  <w:abstractNum w:abstractNumId="2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T"/>
  </w:docVars>
  <w:rsids>
    <w:rsidRoot w:val="6C384E4B"/>
    <w:rsid w:val="000E0E06"/>
    <w:rsid w:val="001315D9"/>
    <w:rsid w:val="006343E9"/>
    <w:rsid w:val="006437E9"/>
    <w:rsid w:val="00646E32"/>
    <w:rsid w:val="007C50F9"/>
    <w:rsid w:val="008F1BCC"/>
    <w:rsid w:val="00900544"/>
    <w:rsid w:val="0098121C"/>
    <w:rsid w:val="00BB169C"/>
    <w:rsid w:val="00D26F62"/>
    <w:rsid w:val="00D51D55"/>
    <w:rsid w:val="00DB03AB"/>
    <w:rsid w:val="00E90E70"/>
    <w:rsid w:val="00FB40E5"/>
    <w:rsid w:val="03237D9B"/>
    <w:rsid w:val="03EB1F1C"/>
    <w:rsid w:val="042A0CA0"/>
    <w:rsid w:val="0433224A"/>
    <w:rsid w:val="05656433"/>
    <w:rsid w:val="05734F81"/>
    <w:rsid w:val="070E6657"/>
    <w:rsid w:val="07844D18"/>
    <w:rsid w:val="07C75B88"/>
    <w:rsid w:val="07E84E37"/>
    <w:rsid w:val="0BB143BA"/>
    <w:rsid w:val="0BE55429"/>
    <w:rsid w:val="0BEA58E4"/>
    <w:rsid w:val="0C2B1A59"/>
    <w:rsid w:val="0C8F3D96"/>
    <w:rsid w:val="0CE642FD"/>
    <w:rsid w:val="0D172593"/>
    <w:rsid w:val="0FE30FF1"/>
    <w:rsid w:val="101E3DAE"/>
    <w:rsid w:val="11E3705D"/>
    <w:rsid w:val="12E27315"/>
    <w:rsid w:val="148D32B1"/>
    <w:rsid w:val="14FF00F8"/>
    <w:rsid w:val="15035321"/>
    <w:rsid w:val="15D469C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D31C39"/>
    <w:rsid w:val="1AE41750"/>
    <w:rsid w:val="1B433B18"/>
    <w:rsid w:val="1C99656B"/>
    <w:rsid w:val="1D0E21DE"/>
    <w:rsid w:val="1D951428"/>
    <w:rsid w:val="1DC05ADB"/>
    <w:rsid w:val="1DCA7323"/>
    <w:rsid w:val="1E1E31CB"/>
    <w:rsid w:val="1E454BFC"/>
    <w:rsid w:val="1E74103D"/>
    <w:rsid w:val="1E7549AD"/>
    <w:rsid w:val="1EC27FFB"/>
    <w:rsid w:val="1EC51899"/>
    <w:rsid w:val="1EE25590"/>
    <w:rsid w:val="1FAD4176"/>
    <w:rsid w:val="208F215E"/>
    <w:rsid w:val="21B24356"/>
    <w:rsid w:val="21DD6EFA"/>
    <w:rsid w:val="2258613F"/>
    <w:rsid w:val="22F10FD2"/>
    <w:rsid w:val="22F64717"/>
    <w:rsid w:val="23531B69"/>
    <w:rsid w:val="23841D23"/>
    <w:rsid w:val="23AE0B4E"/>
    <w:rsid w:val="240D3AC6"/>
    <w:rsid w:val="2478526D"/>
    <w:rsid w:val="24B70A0F"/>
    <w:rsid w:val="28123DA1"/>
    <w:rsid w:val="28A8200F"/>
    <w:rsid w:val="29727B26"/>
    <w:rsid w:val="29DF4157"/>
    <w:rsid w:val="2A946CEF"/>
    <w:rsid w:val="2B147E30"/>
    <w:rsid w:val="2B3C2EE3"/>
    <w:rsid w:val="2C027C88"/>
    <w:rsid w:val="2C447B2E"/>
    <w:rsid w:val="2C713D04"/>
    <w:rsid w:val="2CF55137"/>
    <w:rsid w:val="2D0C0CAC"/>
    <w:rsid w:val="2D3921F8"/>
    <w:rsid w:val="2DFB52D7"/>
    <w:rsid w:val="2E22693F"/>
    <w:rsid w:val="2EA94D33"/>
    <w:rsid w:val="2FC26B90"/>
    <w:rsid w:val="3039422C"/>
    <w:rsid w:val="30405DB5"/>
    <w:rsid w:val="32D3412D"/>
    <w:rsid w:val="33681108"/>
    <w:rsid w:val="343706EB"/>
    <w:rsid w:val="347C31E2"/>
    <w:rsid w:val="34B41D3C"/>
    <w:rsid w:val="35B93AAE"/>
    <w:rsid w:val="35C47107"/>
    <w:rsid w:val="374F7669"/>
    <w:rsid w:val="380E176F"/>
    <w:rsid w:val="39AF176A"/>
    <w:rsid w:val="3A38587B"/>
    <w:rsid w:val="3AD17975"/>
    <w:rsid w:val="3B677B08"/>
    <w:rsid w:val="3C3E6B14"/>
    <w:rsid w:val="3CB23005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21405"/>
    <w:rsid w:val="43EA577A"/>
    <w:rsid w:val="446C5429"/>
    <w:rsid w:val="44B813D4"/>
    <w:rsid w:val="458C0352"/>
    <w:rsid w:val="46032B23"/>
    <w:rsid w:val="465869CB"/>
    <w:rsid w:val="467526A6"/>
    <w:rsid w:val="46A66639"/>
    <w:rsid w:val="472829CB"/>
    <w:rsid w:val="475F022D"/>
    <w:rsid w:val="482E20D9"/>
    <w:rsid w:val="491F5513"/>
    <w:rsid w:val="495C67D2"/>
    <w:rsid w:val="49E841BA"/>
    <w:rsid w:val="49F7510F"/>
    <w:rsid w:val="4AAE12AF"/>
    <w:rsid w:val="4AEC3D28"/>
    <w:rsid w:val="4B257098"/>
    <w:rsid w:val="4B42190D"/>
    <w:rsid w:val="4B5A510A"/>
    <w:rsid w:val="4BA6467C"/>
    <w:rsid w:val="4BEA27BB"/>
    <w:rsid w:val="4C054E48"/>
    <w:rsid w:val="4C286301"/>
    <w:rsid w:val="4C63256E"/>
    <w:rsid w:val="4C8C72A3"/>
    <w:rsid w:val="4E1C0C26"/>
    <w:rsid w:val="4E6F645F"/>
    <w:rsid w:val="4EFD62D0"/>
    <w:rsid w:val="4F8E7901"/>
    <w:rsid w:val="4FA47C36"/>
    <w:rsid w:val="4FE90FDC"/>
    <w:rsid w:val="514D289B"/>
    <w:rsid w:val="516923D4"/>
    <w:rsid w:val="519C08F1"/>
    <w:rsid w:val="5224731B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7335A1F"/>
    <w:rsid w:val="59061627"/>
    <w:rsid w:val="59262446"/>
    <w:rsid w:val="5A89319F"/>
    <w:rsid w:val="5AC643F3"/>
    <w:rsid w:val="5B084313"/>
    <w:rsid w:val="5B6F6839"/>
    <w:rsid w:val="5BD11485"/>
    <w:rsid w:val="5C9E2B6C"/>
    <w:rsid w:val="5D1F3C79"/>
    <w:rsid w:val="5D3E4715"/>
    <w:rsid w:val="5DBE588A"/>
    <w:rsid w:val="60FF41BB"/>
    <w:rsid w:val="612B68C7"/>
    <w:rsid w:val="6142054C"/>
    <w:rsid w:val="61F25ACE"/>
    <w:rsid w:val="629D1EDE"/>
    <w:rsid w:val="62AA0157"/>
    <w:rsid w:val="63185A08"/>
    <w:rsid w:val="634C2B4E"/>
    <w:rsid w:val="63660521"/>
    <w:rsid w:val="639A01CB"/>
    <w:rsid w:val="648669A1"/>
    <w:rsid w:val="662B51DE"/>
    <w:rsid w:val="66AB4FB0"/>
    <w:rsid w:val="66D71736"/>
    <w:rsid w:val="67B44068"/>
    <w:rsid w:val="685D137F"/>
    <w:rsid w:val="6874746B"/>
    <w:rsid w:val="699C6942"/>
    <w:rsid w:val="69CF3DB8"/>
    <w:rsid w:val="69EA29F9"/>
    <w:rsid w:val="6A831F0A"/>
    <w:rsid w:val="6B826114"/>
    <w:rsid w:val="6BD9385B"/>
    <w:rsid w:val="6C384E4B"/>
    <w:rsid w:val="6CAF118B"/>
    <w:rsid w:val="6DD662A4"/>
    <w:rsid w:val="6E396833"/>
    <w:rsid w:val="6E6054CF"/>
    <w:rsid w:val="6FA06B69"/>
    <w:rsid w:val="6FBD596D"/>
    <w:rsid w:val="7007308C"/>
    <w:rsid w:val="708D563B"/>
    <w:rsid w:val="70F03B20"/>
    <w:rsid w:val="71950224"/>
    <w:rsid w:val="71D64AC4"/>
    <w:rsid w:val="71F80EDE"/>
    <w:rsid w:val="72023B0B"/>
    <w:rsid w:val="7242154A"/>
    <w:rsid w:val="726A6347"/>
    <w:rsid w:val="727D3192"/>
    <w:rsid w:val="72C62739"/>
    <w:rsid w:val="72CF49FD"/>
    <w:rsid w:val="7375655F"/>
    <w:rsid w:val="74510D7A"/>
    <w:rsid w:val="74824C1D"/>
    <w:rsid w:val="74903F74"/>
    <w:rsid w:val="756A2345"/>
    <w:rsid w:val="75724CB6"/>
    <w:rsid w:val="757640F9"/>
    <w:rsid w:val="75FE0A8D"/>
    <w:rsid w:val="76B36213"/>
    <w:rsid w:val="77DE0B76"/>
    <w:rsid w:val="781A1483"/>
    <w:rsid w:val="782B18E2"/>
    <w:rsid w:val="78823444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343E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uiPriority w:val="99"/>
    <w:qFormat/>
    <w:rsid w:val="006343E9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6343E9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6343E9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6343E9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6343E9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634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634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6343E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a">
    <w:name w:val="Normal (Web)"/>
    <w:basedOn w:val="a"/>
    <w:qFormat/>
    <w:rsid w:val="006343E9"/>
    <w:pPr>
      <w:widowControl/>
      <w:spacing w:before="100" w:beforeAutospacing="1" w:after="100" w:afterAutospacing="1"/>
      <w:jc w:val="left"/>
    </w:pPr>
    <w:rPr>
      <w:rFonts w:ascii="Calibri" w:eastAsia="微软雅黑" w:hAnsi="Calibri"/>
      <w:kern w:val="0"/>
      <w:sz w:val="24"/>
    </w:rPr>
  </w:style>
  <w:style w:type="paragraph" w:styleId="ab">
    <w:name w:val="Body Text First Indent"/>
    <w:basedOn w:val="a3"/>
    <w:autoRedefine/>
    <w:uiPriority w:val="99"/>
    <w:unhideWhenUsed/>
    <w:qFormat/>
    <w:rsid w:val="006343E9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6343E9"/>
    <w:pPr>
      <w:ind w:firstLineChars="200" w:firstLine="420"/>
    </w:pPr>
  </w:style>
  <w:style w:type="table" w:styleId="ac">
    <w:name w:val="Table Grid"/>
    <w:basedOn w:val="a1"/>
    <w:autoRedefine/>
    <w:qFormat/>
    <w:rsid w:val="006343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6343E9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6343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6343E9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6343E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6343E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6343E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6343E9"/>
    <w:pPr>
      <w:ind w:firstLineChars="200" w:firstLine="420"/>
    </w:pPr>
  </w:style>
  <w:style w:type="character" w:customStyle="1" w:styleId="ae">
    <w:name w:val="无"/>
    <w:qFormat/>
    <w:rsid w:val="00634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10</cp:revision>
  <cp:lastPrinted>2024-11-26T00:06:00Z</cp:lastPrinted>
  <dcterms:created xsi:type="dcterms:W3CDTF">2024-02-26T01:05:00Z</dcterms:created>
  <dcterms:modified xsi:type="dcterms:W3CDTF">2024-11-26T00:06:00Z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48DCA61F9ED444D5AD7208F443E510C3_13</vt:lpwstr>
  </property>
</Properties>
</file>