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BD" w:rsidRDefault="00E64944">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桐城市人民医院排污许可证后期环境管理委托自行监测项目</w:t>
      </w:r>
    </w:p>
    <w:p w:rsidR="00B97DBD" w:rsidRDefault="00E64944">
      <w:pPr>
        <w:jc w:val="center"/>
        <w:rPr>
          <w:rFonts w:ascii="仿宋" w:eastAsia="仿宋" w:hAnsi="仿宋" w:cs="仿宋"/>
          <w:b/>
          <w:bCs/>
          <w:sz w:val="32"/>
          <w:szCs w:val="32"/>
        </w:rPr>
      </w:pPr>
      <w:r>
        <w:rPr>
          <w:rFonts w:ascii="仿宋" w:eastAsia="仿宋" w:hAnsi="仿宋" w:cs="仿宋" w:hint="eastAsia"/>
          <w:b/>
          <w:sz w:val="32"/>
          <w:szCs w:val="32"/>
        </w:rPr>
        <w:t>公开询价招标</w:t>
      </w:r>
    </w:p>
    <w:p w:rsidR="00B97DBD" w:rsidRDefault="00E64944">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 xml:space="preserve">桐城市人民医院排污许可证后期环境管理委托自行                               </w:t>
      </w:r>
    </w:p>
    <w:p w:rsidR="00B97DBD" w:rsidRDefault="00E64944">
      <w:pPr>
        <w:pStyle w:val="a6"/>
        <w:adjustRightInd w:val="0"/>
        <w:snapToGrid w:val="0"/>
        <w:spacing w:line="540" w:lineRule="exact"/>
        <w:ind w:firstLineChars="800" w:firstLine="2240"/>
        <w:rPr>
          <w:rFonts w:ascii="仿宋" w:eastAsia="仿宋" w:hAnsi="仿宋" w:cs="仿宋"/>
          <w:bCs/>
          <w:sz w:val="28"/>
          <w:szCs w:val="28"/>
          <w:u w:val="single"/>
        </w:rPr>
      </w:pPr>
      <w:r>
        <w:rPr>
          <w:rFonts w:ascii="仿宋" w:eastAsia="仿宋" w:hAnsi="仿宋" w:cs="仿宋" w:hint="eastAsia"/>
          <w:bCs/>
          <w:sz w:val="28"/>
          <w:szCs w:val="28"/>
          <w:u w:val="single"/>
        </w:rPr>
        <w:t>监测项目</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证后检测管理技术服务事项，确保以上完成的工作，符合国家相关法律法规和当地生态环境主管部分要求，按照排污许可证自行监测要求，管理数据、上传数据、编制报告,如出现上传数据漏报或上传数据不及时等违规情况受到环保部门处罚，造成损失和责任由中标人负责。</w:t>
      </w:r>
    </w:p>
    <w:p w:rsidR="00B97DBD" w:rsidRDefault="00E64944">
      <w:pPr>
        <w:pStyle w:val="a6"/>
        <w:adjustRightInd w:val="0"/>
        <w:snapToGrid w:val="0"/>
        <w:spacing w:line="54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自合同签订之日起2年</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2、须在安庆市桐城市生态环境分局备案的社会生态环境监测机构(提供网站截图或微信截图)；</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B97DBD" w:rsidRDefault="00E64944">
      <w:pPr>
        <w:spacing w:line="54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lastRenderedPageBreak/>
        <w:t>桐城市人民医院排污许可证后期环境管理委托自行监测项目：</w:t>
      </w:r>
      <w:r>
        <w:rPr>
          <w:rFonts w:ascii="仿宋" w:eastAsia="仿宋" w:hAnsi="仿宋" w:cs="仿宋" w:hint="eastAsia"/>
          <w:b/>
          <w:bCs/>
          <w:sz w:val="28"/>
          <w:szCs w:val="28"/>
          <w:u w:val="single"/>
        </w:rPr>
        <w:t>9.6</w:t>
      </w:r>
      <w:r>
        <w:rPr>
          <w:rFonts w:ascii="仿宋" w:eastAsia="仿宋" w:hAnsi="仿宋" w:cs="仿宋" w:hint="eastAsia"/>
          <w:b/>
          <w:sz w:val="28"/>
          <w:szCs w:val="28"/>
          <w:u w:val="single"/>
        </w:rPr>
        <w:t>万元整。</w:t>
      </w:r>
    </w:p>
    <w:p w:rsidR="00B97DBD" w:rsidRDefault="00E64944">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t>五、付款方式</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每半年支付一次，每次结算前提供国家正规发票。</w:t>
      </w:r>
    </w:p>
    <w:p w:rsidR="00B97DBD" w:rsidRDefault="00E64944">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r>
      <w:r w:rsidR="0070412F">
        <w:rPr>
          <w:rFonts w:ascii="仿宋" w:eastAsia="仿宋" w:hAnsi="仿宋" w:cs="仿宋" w:hint="eastAsia"/>
          <w:bCs/>
          <w:sz w:val="28"/>
          <w:szCs w:val="28"/>
        </w:rPr>
        <w:t>1、投标文件提交截止时间：</w:t>
      </w:r>
      <w:r w:rsidR="0070412F">
        <w:rPr>
          <w:rFonts w:ascii="仿宋" w:eastAsia="仿宋" w:hAnsi="仿宋" w:cs="仿宋" w:hint="eastAsia"/>
          <w:b/>
          <w:bCs/>
          <w:sz w:val="28"/>
          <w:szCs w:val="28"/>
          <w:u w:val="single"/>
        </w:rPr>
        <w:t>2024年6月12日16点00分（北京时间）</w:t>
      </w:r>
      <w:r w:rsidR="0070412F">
        <w:rPr>
          <w:rFonts w:ascii="仿宋" w:eastAsia="仿宋" w:hAnsi="仿宋" w:cs="仿宋" w:hint="eastAsia"/>
          <w:bCs/>
          <w:sz w:val="28"/>
          <w:szCs w:val="28"/>
        </w:rPr>
        <w:t>；</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七、确定中标单位</w:t>
      </w:r>
    </w:p>
    <w:p w:rsidR="00B97DBD" w:rsidRDefault="00E64944">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B97DBD" w:rsidRDefault="00E64944">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八、联系方式</w:t>
      </w:r>
    </w:p>
    <w:p w:rsidR="00B97DBD" w:rsidRDefault="00E64944">
      <w:pPr>
        <w:pStyle w:val="a6"/>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B97DBD" w:rsidRDefault="00B97DBD">
      <w:pPr>
        <w:pStyle w:val="a6"/>
        <w:adjustRightInd w:val="0"/>
        <w:snapToGrid w:val="0"/>
        <w:spacing w:line="540" w:lineRule="exact"/>
        <w:rPr>
          <w:rFonts w:ascii="仿宋" w:eastAsia="仿宋" w:hAnsi="仿宋" w:cs="仿宋"/>
          <w:bCs/>
          <w:sz w:val="28"/>
          <w:szCs w:val="28"/>
        </w:rPr>
      </w:pPr>
    </w:p>
    <w:p w:rsidR="00B97DBD" w:rsidRDefault="00B97DBD">
      <w:pPr>
        <w:pStyle w:val="a6"/>
        <w:adjustRightInd w:val="0"/>
        <w:snapToGrid w:val="0"/>
        <w:spacing w:line="540" w:lineRule="exact"/>
        <w:rPr>
          <w:rFonts w:ascii="仿宋" w:eastAsia="仿宋" w:hAnsi="仿宋" w:cs="仿宋"/>
          <w:bCs/>
          <w:sz w:val="28"/>
          <w:szCs w:val="28"/>
        </w:rPr>
      </w:pPr>
    </w:p>
    <w:p w:rsidR="00B97DBD" w:rsidRDefault="00E64944" w:rsidP="0070412F">
      <w:pPr>
        <w:pStyle w:val="a6"/>
        <w:adjustRightInd w:val="0"/>
        <w:snapToGrid w:val="0"/>
        <w:spacing w:line="540" w:lineRule="exact"/>
        <w:ind w:leftChars="2600" w:left="5740" w:hangingChars="100" w:hanging="280"/>
        <w:jc w:val="left"/>
        <w:rPr>
          <w:rFonts w:ascii="仿宋" w:eastAsia="仿宋" w:hAnsi="仿宋" w:cs="仿宋"/>
          <w:bCs/>
          <w:sz w:val="28"/>
          <w:szCs w:val="28"/>
        </w:rPr>
        <w:sectPr w:rsidR="00B97DBD">
          <w:pgSz w:w="11906" w:h="16838"/>
          <w:pgMar w:top="1440" w:right="1800" w:bottom="1440" w:left="1800" w:header="851" w:footer="992" w:gutter="0"/>
          <w:cols w:space="720"/>
          <w:docGrid w:type="lines" w:linePitch="312"/>
        </w:sectPr>
      </w:pPr>
      <w:r>
        <w:rPr>
          <w:rFonts w:ascii="仿宋" w:eastAsia="仿宋" w:hAnsi="仿宋" w:cs="仿宋" w:hint="eastAsia"/>
          <w:bCs/>
          <w:sz w:val="28"/>
          <w:szCs w:val="28"/>
        </w:rPr>
        <w:t xml:space="preserve">安徽省桐城市人民医院 </w:t>
      </w:r>
      <w:r>
        <w:rPr>
          <w:rFonts w:ascii="仿宋" w:eastAsia="仿宋" w:hAnsi="仿宋" w:cs="仿宋" w:hint="eastAsia"/>
          <w:bCs/>
          <w:sz w:val="28"/>
          <w:szCs w:val="28"/>
        </w:rPr>
        <w:cr/>
      </w:r>
      <w:r w:rsidR="0070412F">
        <w:rPr>
          <w:rFonts w:ascii="仿宋" w:eastAsia="仿宋" w:hAnsi="仿宋" w:cs="仿宋" w:hint="eastAsia"/>
          <w:bCs/>
          <w:sz w:val="28"/>
          <w:szCs w:val="28"/>
        </w:rPr>
        <w:t>二0二四年六月五日</w:t>
      </w:r>
    </w:p>
    <w:p w:rsidR="00B97DBD" w:rsidRDefault="00E64944">
      <w:pPr>
        <w:jc w:val="center"/>
        <w:rPr>
          <w:rFonts w:ascii="仿宋" w:eastAsia="仿宋" w:hAnsi="仿宋" w:cs="仿宋"/>
          <w:b/>
          <w:sz w:val="28"/>
          <w:szCs w:val="28"/>
        </w:rPr>
      </w:pPr>
      <w:bookmarkStart w:id="0" w:name="_GoBack"/>
      <w:bookmarkEnd w:id="0"/>
      <w:r>
        <w:rPr>
          <w:rFonts w:ascii="仿宋" w:eastAsia="仿宋" w:hAnsi="仿宋" w:cs="仿宋" w:hint="eastAsia"/>
          <w:b/>
          <w:sz w:val="28"/>
          <w:szCs w:val="28"/>
        </w:rPr>
        <w:lastRenderedPageBreak/>
        <w:t>自行监测要求</w:t>
      </w:r>
    </w:p>
    <w:tbl>
      <w:tblPr>
        <w:tblStyle w:val="ab"/>
        <w:tblW w:w="0" w:type="auto"/>
        <w:tblInd w:w="-465" w:type="dxa"/>
        <w:tblLook w:val="04A0"/>
      </w:tblPr>
      <w:tblGrid>
        <w:gridCol w:w="764"/>
        <w:gridCol w:w="824"/>
        <w:gridCol w:w="717"/>
        <w:gridCol w:w="772"/>
        <w:gridCol w:w="1296"/>
        <w:gridCol w:w="708"/>
        <w:gridCol w:w="765"/>
        <w:gridCol w:w="951"/>
        <w:gridCol w:w="1195"/>
        <w:gridCol w:w="1725"/>
        <w:gridCol w:w="1265"/>
        <w:gridCol w:w="870"/>
        <w:gridCol w:w="2016"/>
        <w:gridCol w:w="771"/>
      </w:tblGrid>
      <w:tr w:rsidR="00B97DBD">
        <w:tc>
          <w:tcPr>
            <w:tcW w:w="76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排放口名称</w:t>
            </w:r>
          </w:p>
        </w:tc>
        <w:tc>
          <w:tcPr>
            <w:tcW w:w="772"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监测内容</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其他信息</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w:t>
            </w:r>
          </w:p>
          <w:p w:rsidR="00B97DBD" w:rsidRDefault="00E64944">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污水处理站废气排放口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空气质量硫化氢甲硫醇甲硫醚二甲二硫的测定气相色谱法GB/T14678-1933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4#锅炉排气筒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w:t>
            </w:r>
            <w:r>
              <w:rPr>
                <w:rFonts w:ascii="仿宋" w:eastAsia="仿宋" w:hAnsi="仿宋" w:cs="仿宋" w:hint="eastAsia"/>
                <w:sz w:val="24"/>
              </w:rPr>
              <w:lastRenderedPageBreak/>
              <w:t>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w:t>
            </w:r>
            <w:r>
              <w:rPr>
                <w:rFonts w:ascii="仿宋" w:eastAsia="仿宋" w:hAnsi="仿宋" w:cs="仿宋" w:hint="eastAsia"/>
                <w:sz w:val="24"/>
              </w:rPr>
              <w:lastRenderedPageBreak/>
              <w:t>定电位电解法HJ693-2014</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1#锅炉排气筒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w:t>
            </w:r>
            <w:r>
              <w:rPr>
                <w:rFonts w:ascii="仿宋" w:eastAsia="仿宋" w:hAnsi="仿宋" w:cs="仿宋" w:hint="eastAsia"/>
                <w:sz w:val="24"/>
              </w:rPr>
              <w:lastRenderedPageBreak/>
              <w:t>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3#锅炉排气筒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2#锅炉排气筒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w:t>
            </w:r>
            <w:r>
              <w:rPr>
                <w:rFonts w:ascii="仿宋" w:eastAsia="仿宋" w:hAnsi="仿宋" w:cs="仿宋" w:hint="eastAsia"/>
                <w:sz w:val="24"/>
              </w:rPr>
              <w:lastRenderedPageBreak/>
              <w:t>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B97DBD">
            <w:pPr>
              <w:jc w:val="center"/>
              <w:rPr>
                <w:rFonts w:ascii="仿宋" w:eastAsia="仿宋" w:hAnsi="仿宋" w:cs="仿宋"/>
                <w:sz w:val="24"/>
              </w:rPr>
            </w:pPr>
          </w:p>
        </w:tc>
        <w:tc>
          <w:tcPr>
            <w:tcW w:w="870" w:type="dxa"/>
            <w:vAlign w:val="center"/>
          </w:tcPr>
          <w:p w:rsidR="00B97DBD" w:rsidRDefault="00B97DBD">
            <w:pPr>
              <w:jc w:val="center"/>
              <w:rPr>
                <w:rFonts w:ascii="仿宋" w:eastAsia="仿宋" w:hAnsi="仿宋" w:cs="仿宋"/>
                <w:sz w:val="24"/>
              </w:rPr>
            </w:pPr>
          </w:p>
        </w:tc>
        <w:tc>
          <w:tcPr>
            <w:tcW w:w="2016" w:type="dxa"/>
            <w:vAlign w:val="center"/>
          </w:tcPr>
          <w:p w:rsidR="00B97DBD" w:rsidRDefault="00B97DBD">
            <w:pPr>
              <w:jc w:val="center"/>
              <w:rPr>
                <w:rFonts w:ascii="仿宋" w:eastAsia="仿宋" w:hAnsi="仿宋" w:cs="仿宋"/>
                <w:sz w:val="24"/>
              </w:rPr>
            </w:pP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水质悬浮物的测定重量法</w:t>
            </w:r>
          </w:p>
          <w:p w:rsidR="00B97DBD" w:rsidRDefault="00E64944">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水质五日生化需氧量（BOD5）的测</w:t>
            </w:r>
            <w:r>
              <w:rPr>
                <w:rFonts w:ascii="仿宋" w:eastAsia="仿宋" w:hAnsi="仿宋" w:cs="仿宋" w:hint="eastAsia"/>
                <w:sz w:val="24"/>
              </w:rPr>
              <w:lastRenderedPageBreak/>
              <w:t>定稀释与接种法HJ505-2009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在线监测故障时，开展手工监测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粪大肠菌群</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水质粪大肠菌群的测定多管发酵法HJ347.2 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阴离子表面活性剂</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设备出现故障时，开展手工监测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w:t>
            </w:r>
            <w:r>
              <w:rPr>
                <w:rFonts w:ascii="仿宋" w:eastAsia="仿宋" w:hAnsi="仿宋" w:cs="仿宋" w:hint="eastAsia"/>
                <w:sz w:val="24"/>
              </w:rPr>
              <w:lastRenderedPageBreak/>
              <w:t>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水质挥发分的测定4-氨基安替比林分光光度法HJ503-2009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w:t>
            </w:r>
            <w:r>
              <w:rPr>
                <w:rFonts w:ascii="仿宋" w:eastAsia="仿宋" w:hAnsi="仿宋" w:cs="仿宋" w:hint="eastAsia"/>
                <w:sz w:val="24"/>
              </w:rPr>
              <w:lastRenderedPageBreak/>
              <w:t>时不用监测</w:t>
            </w:r>
          </w:p>
        </w:tc>
      </w:tr>
      <w:tr w:rsidR="00B97DBD">
        <w:tc>
          <w:tcPr>
            <w:tcW w:w="764" w:type="dxa"/>
            <w:vMerge w:val="restart"/>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科室预处理废水排放口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结核杆菌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α</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α</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rPr>
          <w:trHeight w:val="896"/>
        </w:trPr>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β</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β</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总汞</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水质汞的测定冷原子荧光法（试行）HJ/T341-2007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总镉</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水质总铬的测定高锰酸钾氧化-二苯碳酰二肼分光光度法GB/T7466-1987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六价铬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水质六价铬的测定二苯碳酰二肼分光光度法</w:t>
            </w:r>
            <w:r>
              <w:rPr>
                <w:rFonts w:ascii="仿宋" w:eastAsia="仿宋" w:hAnsi="仿宋" w:cs="仿宋" w:hint="eastAsia"/>
                <w:sz w:val="24"/>
              </w:rPr>
              <w:lastRenderedPageBreak/>
              <w:t>GB/T7466-87</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水质总砷的测定二乙基二硫代氨基甲酸银分光光度法GB7485-87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总铅</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总银</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肠道病毒</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污水处理站周界</w:t>
            </w:r>
          </w:p>
        </w:tc>
        <w:tc>
          <w:tcPr>
            <w:tcW w:w="717" w:type="dxa"/>
            <w:vMerge w:val="restart"/>
            <w:vAlign w:val="center"/>
          </w:tcPr>
          <w:p w:rsidR="00B97DBD" w:rsidRDefault="00B97DBD">
            <w:pPr>
              <w:jc w:val="center"/>
              <w:rPr>
                <w:rFonts w:ascii="仿宋" w:eastAsia="仿宋" w:hAnsi="仿宋" w:cs="仿宋"/>
                <w:sz w:val="24"/>
              </w:rPr>
            </w:pP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风速，风向</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甲烷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B97DBD" w:rsidRDefault="00B97DBD">
            <w:pPr>
              <w:jc w:val="center"/>
              <w:rPr>
                <w:rFonts w:ascii="仿宋" w:eastAsia="仿宋" w:hAnsi="仿宋" w:cs="仿宋"/>
                <w:sz w:val="24"/>
              </w:rPr>
            </w:pPr>
          </w:p>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空气和废气氨的</w:t>
            </w:r>
            <w:r>
              <w:rPr>
                <w:rFonts w:ascii="仿宋" w:eastAsia="仿宋" w:hAnsi="仿宋" w:cs="仿宋" w:hint="eastAsia"/>
                <w:sz w:val="24"/>
              </w:rPr>
              <w:lastRenderedPageBreak/>
              <w:t>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氯</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bl>
    <w:p w:rsidR="00B97DBD" w:rsidRDefault="00B97DBD">
      <w:pPr>
        <w:rPr>
          <w:rFonts w:ascii="仿宋" w:eastAsia="仿宋" w:hAnsi="仿宋" w:cs="仿宋"/>
          <w:bCs/>
          <w:sz w:val="28"/>
          <w:szCs w:val="28"/>
        </w:rPr>
      </w:pPr>
    </w:p>
    <w:p w:rsidR="00B97DBD" w:rsidRDefault="00E64944">
      <w:pPr>
        <w:pStyle w:val="a6"/>
        <w:adjustRightInd w:val="0"/>
        <w:snapToGrid w:val="0"/>
        <w:spacing w:line="540" w:lineRule="exact"/>
        <w:jc w:val="left"/>
        <w:rPr>
          <w:rFonts w:ascii="仿宋" w:eastAsia="仿宋" w:hAnsi="仿宋" w:cs="仿宋"/>
          <w:b/>
          <w:sz w:val="28"/>
          <w:szCs w:val="28"/>
        </w:rPr>
        <w:sectPr w:rsidR="00B97DBD">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B97DBD" w:rsidRDefault="00E64944">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B97DBD" w:rsidRDefault="00E64944">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B97DBD" w:rsidRDefault="00E64944">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二、授权委托书</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B97DBD">
      <w:pPr>
        <w:pStyle w:val="2"/>
        <w:ind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DF7655" w:rsidRDefault="00DF7655" w:rsidP="00DF7655">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DF7655" w:rsidRDefault="00DF7655" w:rsidP="00DF7655">
      <w:pPr>
        <w:jc w:val="left"/>
        <w:rPr>
          <w:rFonts w:ascii="仿宋" w:eastAsia="仿宋" w:hAnsi="仿宋" w:cs="仿宋"/>
          <w:sz w:val="30"/>
          <w:szCs w:val="30"/>
        </w:rPr>
      </w:pPr>
    </w:p>
    <w:p w:rsidR="00DF7655" w:rsidRDefault="00DF7655" w:rsidP="00DF7655">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DF7655" w:rsidRDefault="00DF7655" w:rsidP="00DF7655">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DF7655" w:rsidRDefault="00DF7655" w:rsidP="00DF7655">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的报价来承担桐城市人民医院排污许可证后期环境管理委托自行监测项目；</w:t>
      </w:r>
    </w:p>
    <w:p w:rsidR="00DF7655" w:rsidRDefault="00DF7655" w:rsidP="00DF7655">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单位名称：</w:t>
      </w: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rPr>
          <w:rFonts w:ascii="仿宋" w:eastAsia="仿宋" w:hAnsi="仿宋" w:cs="仿宋"/>
          <w:sz w:val="30"/>
          <w:szCs w:val="30"/>
        </w:rPr>
      </w:pPr>
    </w:p>
    <w:p w:rsidR="00B97DBD" w:rsidRDefault="00B97DB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121C8D" w:rsidRDefault="00121C8D" w:rsidP="00121C8D">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121C8D" w:rsidRDefault="00121C8D" w:rsidP="00121C8D">
      <w:pPr>
        <w:rPr>
          <w:rFonts w:ascii="仿宋" w:eastAsia="仿宋" w:hAnsi="仿宋" w:cs="仿宋"/>
          <w:sz w:val="30"/>
          <w:szCs w:val="30"/>
        </w:rPr>
      </w:pPr>
    </w:p>
    <w:p w:rsidR="00B97DBD" w:rsidRDefault="00B97DBD">
      <w:pPr>
        <w:pStyle w:val="aa"/>
        <w:ind w:firstLineChars="0" w:firstLine="0"/>
        <w:rPr>
          <w:rFonts w:ascii="仿宋" w:eastAsia="仿宋" w:hAnsi="仿宋" w:cs="仿宋"/>
          <w:sz w:val="30"/>
          <w:szCs w:val="30"/>
        </w:rPr>
      </w:pPr>
    </w:p>
    <w:sectPr w:rsidR="00B97DBD" w:rsidSect="00B97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41" w:rsidRDefault="00F14541" w:rsidP="0070412F">
      <w:r>
        <w:separator/>
      </w:r>
    </w:p>
  </w:endnote>
  <w:endnote w:type="continuationSeparator" w:id="0">
    <w:p w:rsidR="00F14541" w:rsidRDefault="00F14541" w:rsidP="0070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41" w:rsidRDefault="00F14541" w:rsidP="0070412F">
      <w:r>
        <w:separator/>
      </w:r>
    </w:p>
  </w:footnote>
  <w:footnote w:type="continuationSeparator" w:id="0">
    <w:p w:rsidR="00F14541" w:rsidRDefault="00F14541" w:rsidP="00704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6C384E4B"/>
    <w:rsid w:val="00121C8D"/>
    <w:rsid w:val="001315D9"/>
    <w:rsid w:val="00327F64"/>
    <w:rsid w:val="006437E9"/>
    <w:rsid w:val="00646E32"/>
    <w:rsid w:val="0070412F"/>
    <w:rsid w:val="007C50F9"/>
    <w:rsid w:val="008F1BCC"/>
    <w:rsid w:val="00900544"/>
    <w:rsid w:val="0098121C"/>
    <w:rsid w:val="00B97DBD"/>
    <w:rsid w:val="00DF7655"/>
    <w:rsid w:val="00E64944"/>
    <w:rsid w:val="00F14541"/>
    <w:rsid w:val="00FB40E5"/>
    <w:rsid w:val="03237D9B"/>
    <w:rsid w:val="042A0CA0"/>
    <w:rsid w:val="07844D18"/>
    <w:rsid w:val="07C75B88"/>
    <w:rsid w:val="11E3705D"/>
    <w:rsid w:val="14FF00F8"/>
    <w:rsid w:val="17052A32"/>
    <w:rsid w:val="182B52BA"/>
    <w:rsid w:val="18AC4909"/>
    <w:rsid w:val="1A6F1B2A"/>
    <w:rsid w:val="1A953F46"/>
    <w:rsid w:val="1D0E21DE"/>
    <w:rsid w:val="1DC05ADB"/>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FB52D7"/>
    <w:rsid w:val="2E22693F"/>
    <w:rsid w:val="33681108"/>
    <w:rsid w:val="34B41D3C"/>
    <w:rsid w:val="35B93AAE"/>
    <w:rsid w:val="374F7669"/>
    <w:rsid w:val="3C3E6B14"/>
    <w:rsid w:val="3E183853"/>
    <w:rsid w:val="400800F7"/>
    <w:rsid w:val="446C5429"/>
    <w:rsid w:val="465869CB"/>
    <w:rsid w:val="472829CB"/>
    <w:rsid w:val="4AAE12AF"/>
    <w:rsid w:val="4C286301"/>
    <w:rsid w:val="4F8E7901"/>
    <w:rsid w:val="53591FD4"/>
    <w:rsid w:val="53BC2C8F"/>
    <w:rsid w:val="54703817"/>
    <w:rsid w:val="54AB1879"/>
    <w:rsid w:val="54AB79EA"/>
    <w:rsid w:val="54D47B64"/>
    <w:rsid w:val="5A89319F"/>
    <w:rsid w:val="5C9E2B6C"/>
    <w:rsid w:val="5D1F3C79"/>
    <w:rsid w:val="634C2B4E"/>
    <w:rsid w:val="63660521"/>
    <w:rsid w:val="662B51DE"/>
    <w:rsid w:val="66AB4FB0"/>
    <w:rsid w:val="66D71736"/>
    <w:rsid w:val="67B44068"/>
    <w:rsid w:val="6874746B"/>
    <w:rsid w:val="6A831F0A"/>
    <w:rsid w:val="6C384E4B"/>
    <w:rsid w:val="6E396833"/>
    <w:rsid w:val="6E6054CF"/>
    <w:rsid w:val="7007308C"/>
    <w:rsid w:val="708D563B"/>
    <w:rsid w:val="727D3192"/>
    <w:rsid w:val="72C62739"/>
    <w:rsid w:val="74510D7A"/>
    <w:rsid w:val="74824C1D"/>
    <w:rsid w:val="75FE0A8D"/>
    <w:rsid w:val="781A1483"/>
    <w:rsid w:val="7A2C0AE0"/>
    <w:rsid w:val="7BFC5A6F"/>
    <w:rsid w:val="7DD50326"/>
    <w:rsid w:val="7E6944BB"/>
    <w:rsid w:val="7E786F03"/>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97D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B97DBD"/>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B97DBD"/>
    <w:pPr>
      <w:spacing w:after="120"/>
      <w:ind w:leftChars="200" w:left="420"/>
    </w:pPr>
    <w:rPr>
      <w:szCs w:val="22"/>
      <w:lang w:val="zh-CN"/>
    </w:rPr>
  </w:style>
  <w:style w:type="paragraph" w:styleId="a5">
    <w:name w:val="envelope return"/>
    <w:basedOn w:val="a"/>
    <w:autoRedefine/>
    <w:qFormat/>
    <w:rsid w:val="00B97DBD"/>
    <w:pPr>
      <w:snapToGrid w:val="0"/>
    </w:pPr>
    <w:rPr>
      <w:rFonts w:ascii="Arial" w:hAnsi="Arial"/>
    </w:rPr>
  </w:style>
  <w:style w:type="paragraph" w:styleId="a6">
    <w:name w:val="Plain Text"/>
    <w:basedOn w:val="a"/>
    <w:autoRedefine/>
    <w:qFormat/>
    <w:rsid w:val="00B97DBD"/>
    <w:rPr>
      <w:rFonts w:ascii="宋体" w:hAnsi="Courier New" w:cs="Courier New"/>
      <w:szCs w:val="21"/>
    </w:rPr>
  </w:style>
  <w:style w:type="paragraph" w:styleId="a7">
    <w:name w:val="Balloon Text"/>
    <w:basedOn w:val="a"/>
    <w:link w:val="Char"/>
    <w:autoRedefine/>
    <w:qFormat/>
    <w:rsid w:val="00B97DBD"/>
    <w:rPr>
      <w:sz w:val="18"/>
      <w:szCs w:val="18"/>
    </w:rPr>
  </w:style>
  <w:style w:type="paragraph" w:styleId="a8">
    <w:name w:val="footer"/>
    <w:basedOn w:val="a"/>
    <w:link w:val="Char0"/>
    <w:autoRedefine/>
    <w:qFormat/>
    <w:rsid w:val="00B97DBD"/>
    <w:pPr>
      <w:tabs>
        <w:tab w:val="center" w:pos="4153"/>
        <w:tab w:val="right" w:pos="8306"/>
      </w:tabs>
      <w:snapToGrid w:val="0"/>
      <w:jc w:val="left"/>
    </w:pPr>
    <w:rPr>
      <w:sz w:val="18"/>
      <w:szCs w:val="18"/>
    </w:rPr>
  </w:style>
  <w:style w:type="paragraph" w:styleId="a9">
    <w:name w:val="header"/>
    <w:basedOn w:val="a"/>
    <w:link w:val="Char1"/>
    <w:autoRedefine/>
    <w:qFormat/>
    <w:rsid w:val="00B97DBD"/>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B97DBD"/>
    <w:pPr>
      <w:ind w:firstLineChars="100" w:firstLine="420"/>
    </w:pPr>
  </w:style>
  <w:style w:type="paragraph" w:styleId="2">
    <w:name w:val="Body Text First Indent 2"/>
    <w:basedOn w:val="a4"/>
    <w:autoRedefine/>
    <w:uiPriority w:val="99"/>
    <w:unhideWhenUsed/>
    <w:qFormat/>
    <w:rsid w:val="00B97DBD"/>
    <w:pPr>
      <w:ind w:firstLineChars="200" w:firstLine="420"/>
    </w:pPr>
  </w:style>
  <w:style w:type="table" w:styleId="ab">
    <w:name w:val="Table Grid"/>
    <w:basedOn w:val="a1"/>
    <w:autoRedefine/>
    <w:qFormat/>
    <w:rsid w:val="00B97D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B97DBD"/>
    <w:rPr>
      <w:rFonts w:ascii="宋体" w:eastAsia="宋体" w:hAnsi="宋体" w:cs="宋体"/>
      <w:lang w:val="zh-CN" w:bidi="zh-CN"/>
    </w:rPr>
  </w:style>
  <w:style w:type="table" w:customStyle="1" w:styleId="TableNormal">
    <w:name w:val="Table Normal"/>
    <w:autoRedefine/>
    <w:semiHidden/>
    <w:unhideWhenUsed/>
    <w:qFormat/>
    <w:rsid w:val="00B97DBD"/>
    <w:tblPr>
      <w:tblCellMar>
        <w:top w:w="0" w:type="dxa"/>
        <w:left w:w="0" w:type="dxa"/>
        <w:bottom w:w="0" w:type="dxa"/>
        <w:right w:w="0" w:type="dxa"/>
      </w:tblCellMar>
    </w:tblPr>
  </w:style>
  <w:style w:type="paragraph" w:customStyle="1" w:styleId="TableText">
    <w:name w:val="Table Text"/>
    <w:basedOn w:val="a"/>
    <w:autoRedefine/>
    <w:semiHidden/>
    <w:qFormat/>
    <w:rsid w:val="00B97DBD"/>
    <w:rPr>
      <w:rFonts w:ascii="Arial" w:eastAsia="Arial" w:hAnsi="Arial" w:cs="Arial"/>
      <w:szCs w:val="21"/>
      <w:lang w:eastAsia="en-US"/>
    </w:rPr>
  </w:style>
  <w:style w:type="character" w:customStyle="1" w:styleId="Char1">
    <w:name w:val="页眉 Char"/>
    <w:basedOn w:val="a0"/>
    <w:link w:val="a9"/>
    <w:autoRedefine/>
    <w:qFormat/>
    <w:rsid w:val="00B97DBD"/>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B97DBD"/>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B97D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9</cp:revision>
  <cp:lastPrinted>2024-06-05T07:55:00Z</cp:lastPrinted>
  <dcterms:created xsi:type="dcterms:W3CDTF">2024-02-26T01:05:00Z</dcterms:created>
  <dcterms:modified xsi:type="dcterms:W3CDTF">2024-06-05T07:55:00Z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BC181157BC234166883D556BD6EAA2A1_13</vt:lpwstr>
  </property>
</Properties>
</file>