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55" w:rsidRPr="00C77ECD" w:rsidRDefault="003B4055" w:rsidP="003B4055">
      <w:pPr>
        <w:jc w:val="center"/>
        <w:rPr>
          <w:rFonts w:ascii="黑体" w:eastAsia="黑体" w:hAnsi="黑体"/>
        </w:rPr>
      </w:pPr>
      <w:r w:rsidRPr="003B4055">
        <w:rPr>
          <w:rFonts w:ascii="黑体" w:eastAsia="黑体" w:hAnsi="黑体" w:hint="eastAsia"/>
          <w:sz w:val="36"/>
          <w:szCs w:val="36"/>
          <w:u w:val="single"/>
        </w:rPr>
        <w:t>医用无菌物品储物柜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1C65FC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1C65FC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1C65FC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4055" w:rsidRDefault="003B4055" w:rsidP="003B4055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4055" w:rsidRDefault="003B4055" w:rsidP="003B4055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1194"/>
        <w:gridCol w:w="6379"/>
        <w:gridCol w:w="1559"/>
        <w:gridCol w:w="2399"/>
      </w:tblGrid>
      <w:tr w:rsidR="003B4055" w:rsidTr="00751B86">
        <w:trPr>
          <w:trHeight w:val="489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3B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报价（元/台）</w:t>
            </w:r>
          </w:p>
        </w:tc>
      </w:tr>
      <w:tr w:rsidR="003B4055" w:rsidTr="00751B86">
        <w:trPr>
          <w:trHeight w:val="3118"/>
          <w:jc w:val="center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4055">
              <w:rPr>
                <w:rFonts w:ascii="仿宋" w:eastAsia="仿宋" w:hAnsi="仿宋" w:hint="eastAsia"/>
                <w:sz w:val="32"/>
                <w:szCs w:val="32"/>
              </w:rPr>
              <w:t>医用无菌物品储物柜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55" w:rsidRPr="00E31B4A" w:rsidRDefault="003B4055" w:rsidP="00751B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4055" w:rsidTr="00751B86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5" w:rsidRDefault="003B4055" w:rsidP="00751B8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5</w:t>
            </w:r>
            <w:r w:rsidRPr="001F7B97">
              <w:rPr>
                <w:b/>
                <w:sz w:val="28"/>
                <w:szCs w:val="28"/>
                <w:u w:val="single"/>
              </w:rPr>
              <w:t>月</w:t>
            </w:r>
            <w:r w:rsidR="001C65FC">
              <w:rPr>
                <w:rFonts w:hint="eastAsia"/>
                <w:b/>
                <w:sz w:val="28"/>
                <w:szCs w:val="28"/>
                <w:u w:val="single"/>
              </w:rPr>
              <w:t>23</w:t>
            </w:r>
            <w:r w:rsidRPr="001F7B97">
              <w:rPr>
                <w:b/>
                <w:sz w:val="28"/>
                <w:szCs w:val="28"/>
                <w:u w:val="single"/>
              </w:rPr>
              <w:t>日16：00时前送至</w:t>
            </w:r>
            <w:r w:rsidRPr="001F7B97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1F7B97">
              <w:rPr>
                <w:b/>
                <w:sz w:val="28"/>
                <w:szCs w:val="28"/>
                <w:u w:val="single"/>
              </w:rPr>
              <w:t>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4055" w:rsidRDefault="003B4055" w:rsidP="00751B86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4055" w:rsidRDefault="003B4055" w:rsidP="003B4055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4055" w:rsidRDefault="003B4055" w:rsidP="003B4055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4055" w:rsidRDefault="003B4055" w:rsidP="003B4055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二零二四年五月十</w:t>
      </w:r>
      <w:r w:rsidR="001C65FC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日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444F0D">
        <w:rPr>
          <w:rFonts w:hint="eastAsia"/>
          <w:b/>
          <w:sz w:val="36"/>
          <w:szCs w:val="36"/>
        </w:rPr>
        <w:lastRenderedPageBreak/>
        <w:t>附</w:t>
      </w:r>
      <w:r>
        <w:rPr>
          <w:rFonts w:hint="eastAsia"/>
          <w:b/>
          <w:sz w:val="36"/>
          <w:szCs w:val="36"/>
        </w:rPr>
        <w:t>：</w:t>
      </w:r>
      <w:r w:rsidRPr="003B4055">
        <w:rPr>
          <w:rFonts w:hint="eastAsia"/>
          <w:b/>
          <w:sz w:val="28"/>
          <w:szCs w:val="28"/>
        </w:rPr>
        <w:t>一、招标参数要求：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1、设备整体为不锈钢材质；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2、柜子外形尺寸：宽95cm*高195cm *深度40cm左右；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3、柜子分为上下两部分，两部分之间不要抽屈，每部分分隔为两层，每层空间高度不小于45cm.</w:t>
      </w:r>
    </w:p>
    <w:p w:rsidR="003B4055" w:rsidRPr="003B4055" w:rsidRDefault="003B4055" w:rsidP="003B4055">
      <w:pPr>
        <w:spacing w:line="400" w:lineRule="exact"/>
        <w:rPr>
          <w:b/>
          <w:sz w:val="28"/>
          <w:szCs w:val="28"/>
        </w:rPr>
      </w:pPr>
      <w:r w:rsidRPr="003B4055">
        <w:rPr>
          <w:rFonts w:hint="eastAsia"/>
          <w:b/>
          <w:sz w:val="28"/>
          <w:szCs w:val="28"/>
        </w:rPr>
        <w:t>二、投标要求：</w:t>
      </w:r>
    </w:p>
    <w:p w:rsidR="003B4055" w:rsidRP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3B4055" w:rsidRDefault="003B4055" w:rsidP="003B4055">
      <w:pPr>
        <w:spacing w:line="400" w:lineRule="exact"/>
        <w:rPr>
          <w:sz w:val="28"/>
          <w:szCs w:val="28"/>
        </w:rPr>
      </w:pPr>
      <w:r w:rsidRPr="003B4055">
        <w:rPr>
          <w:sz w:val="28"/>
          <w:szCs w:val="28"/>
        </w:rPr>
        <w:t>2、投标人的投标文件中必须标明所投设备的品牌和规格型号，提供厂家证件和产品注册证/备案证等相关证件（复印件需加盖投标公司公章），并提供设备彩页或图片（含产品尺寸等产品相关参数）。</w:t>
      </w:r>
      <w:r w:rsidR="005D179D">
        <w:rPr>
          <w:sz w:val="28"/>
          <w:szCs w:val="28"/>
        </w:rPr>
        <w:t xml:space="preserve"> </w:t>
      </w:r>
    </w:p>
    <w:p w:rsidR="001B5C92" w:rsidRDefault="001B5C92" w:rsidP="003B40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4047AB" w:rsidRPr="004047AB">
        <w:rPr>
          <w:rFonts w:hint="eastAsia"/>
          <w:sz w:val="28"/>
          <w:szCs w:val="28"/>
        </w:rPr>
        <w:t>免费质保期</w:t>
      </w:r>
      <w:r w:rsidR="004047AB" w:rsidRPr="004047AB">
        <w:rPr>
          <w:sz w:val="28"/>
          <w:szCs w:val="28"/>
        </w:rPr>
        <w:t>2年</w:t>
      </w:r>
    </w:p>
    <w:p w:rsidR="002374CF" w:rsidRPr="008A5B0C" w:rsidRDefault="003B4055" w:rsidP="003B405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FD50F5">
        <w:rPr>
          <w:rFonts w:hint="eastAsia"/>
          <w:b/>
          <w:sz w:val="28"/>
          <w:szCs w:val="28"/>
        </w:rPr>
        <w:t>设备参考图</w:t>
      </w:r>
      <w:r w:rsidRPr="003B4055">
        <w:rPr>
          <w:rFonts w:hint="eastAsia"/>
          <w:b/>
          <w:sz w:val="28"/>
          <w:szCs w:val="28"/>
        </w:rPr>
        <w:t>如</w:t>
      </w:r>
      <w:r w:rsidR="00FD50F5">
        <w:rPr>
          <w:rFonts w:hint="eastAsia"/>
          <w:b/>
          <w:sz w:val="28"/>
          <w:szCs w:val="28"/>
        </w:rPr>
        <w:t>下</w:t>
      </w:r>
      <w:r w:rsidRPr="003B4055">
        <w:rPr>
          <w:rFonts w:hint="eastAsia"/>
          <w:b/>
          <w:sz w:val="28"/>
          <w:szCs w:val="28"/>
        </w:rPr>
        <w:t>图所示</w:t>
      </w:r>
      <w:r w:rsidR="005D179D" w:rsidRPr="003B4055">
        <w:rPr>
          <w:b/>
          <w:sz w:val="28"/>
          <w:szCs w:val="28"/>
        </w:rPr>
        <w:t xml:space="preserve">  </w:t>
      </w:r>
      <w:r w:rsidR="005D179D">
        <w:rPr>
          <w:sz w:val="28"/>
          <w:szCs w:val="28"/>
        </w:rPr>
        <w:t xml:space="preserve">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2168C7" w:rsidRPr="002374CF" w:rsidRDefault="003B4055" w:rsidP="002168C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6644900"/>
            <wp:effectExtent l="19050" t="0" r="0" b="0"/>
            <wp:docPr id="3" name="图片 2" descr="C:\Users\Administrator\Desktop\医用无菌物品储物柜\申请参数\设备参考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医用无菌物品储物柜\申请参数\设备参考图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4E" w:rsidRDefault="0023524E" w:rsidP="00CA2264">
      <w:r>
        <w:separator/>
      </w:r>
    </w:p>
  </w:endnote>
  <w:endnote w:type="continuationSeparator" w:id="0">
    <w:p w:rsidR="0023524E" w:rsidRDefault="0023524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4E" w:rsidRDefault="0023524E" w:rsidP="00CA2264">
      <w:r>
        <w:separator/>
      </w:r>
    </w:p>
  </w:footnote>
  <w:footnote w:type="continuationSeparator" w:id="0">
    <w:p w:rsidR="0023524E" w:rsidRDefault="0023524E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5C92"/>
    <w:rsid w:val="001B6AC4"/>
    <w:rsid w:val="001C65FC"/>
    <w:rsid w:val="001D663B"/>
    <w:rsid w:val="001E5FAB"/>
    <w:rsid w:val="001F6714"/>
    <w:rsid w:val="002168C7"/>
    <w:rsid w:val="0021768F"/>
    <w:rsid w:val="00222C98"/>
    <w:rsid w:val="00227D0F"/>
    <w:rsid w:val="0023513A"/>
    <w:rsid w:val="0023524E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4458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4055"/>
    <w:rsid w:val="003D37D8"/>
    <w:rsid w:val="003E0046"/>
    <w:rsid w:val="003E4210"/>
    <w:rsid w:val="003F0AAC"/>
    <w:rsid w:val="003F5796"/>
    <w:rsid w:val="004047AB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0BE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331B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0812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4723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0F5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4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484ED9-5918-4201-A4D0-BB465B72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109</cp:revision>
  <cp:lastPrinted>2018-09-05T08:33:00Z</cp:lastPrinted>
  <dcterms:created xsi:type="dcterms:W3CDTF">2018-04-19T01:25:00Z</dcterms:created>
  <dcterms:modified xsi:type="dcterms:W3CDTF">2024-05-17T00:05:00Z</dcterms:modified>
</cp:coreProperties>
</file>