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6AA" w:rsidRDefault="00BC494B">
      <w:pPr>
        <w:pStyle w:val="a6"/>
        <w:widowControl/>
        <w:spacing w:before="0" w:beforeAutospacing="0" w:after="0" w:afterAutospacing="0" w:line="600" w:lineRule="exact"/>
        <w:jc w:val="center"/>
        <w:rPr>
          <w:rFonts w:ascii="黑体" w:eastAsia="黑体" w:hAnsi="黑体" w:cs="黑体"/>
          <w:sz w:val="36"/>
          <w:szCs w:val="36"/>
        </w:rPr>
      </w:pPr>
      <w:r>
        <w:rPr>
          <w:rFonts w:ascii="黑体" w:eastAsia="黑体" w:hAnsi="黑体" w:cs="黑体" w:hint="eastAsia"/>
          <w:sz w:val="36"/>
          <w:szCs w:val="36"/>
        </w:rPr>
        <w:t>桐城市人民医院新区临时停车标线</w:t>
      </w:r>
    </w:p>
    <w:p w:rsidR="00002C02" w:rsidRDefault="007646AA">
      <w:pPr>
        <w:pStyle w:val="a6"/>
        <w:widowControl/>
        <w:spacing w:before="0" w:beforeAutospacing="0" w:after="0" w:afterAutospacing="0" w:line="600" w:lineRule="exact"/>
        <w:jc w:val="center"/>
        <w:rPr>
          <w:rFonts w:ascii="黑体" w:eastAsia="黑体" w:hAnsi="黑体" w:cs="黑体"/>
          <w:sz w:val="36"/>
          <w:szCs w:val="36"/>
        </w:rPr>
      </w:pPr>
      <w:r w:rsidRPr="000432C3">
        <w:rPr>
          <w:rFonts w:asciiTheme="majorEastAsia" w:eastAsiaTheme="majorEastAsia" w:hAnsiTheme="majorEastAsia" w:cstheme="majorEastAsia" w:hint="eastAsia"/>
          <w:b/>
          <w:bCs/>
          <w:sz w:val="36"/>
          <w:szCs w:val="36"/>
        </w:rPr>
        <w:t>公开</w:t>
      </w:r>
      <w:r w:rsidR="00FE1418">
        <w:rPr>
          <w:rFonts w:asciiTheme="majorEastAsia" w:eastAsiaTheme="majorEastAsia" w:hAnsiTheme="majorEastAsia" w:cstheme="majorEastAsia" w:hint="eastAsia"/>
          <w:b/>
          <w:bCs/>
          <w:sz w:val="36"/>
          <w:szCs w:val="36"/>
        </w:rPr>
        <w:t>（二次</w:t>
      </w:r>
      <w:r w:rsidR="00FE1418" w:rsidRPr="000432C3">
        <w:rPr>
          <w:rFonts w:asciiTheme="majorEastAsia" w:eastAsiaTheme="majorEastAsia" w:hAnsiTheme="majorEastAsia" w:cstheme="majorEastAsia" w:hint="eastAsia"/>
          <w:b/>
          <w:bCs/>
          <w:sz w:val="36"/>
          <w:szCs w:val="36"/>
        </w:rPr>
        <w:t>询价</w:t>
      </w:r>
      <w:r w:rsidR="00FE1418">
        <w:rPr>
          <w:rFonts w:asciiTheme="majorEastAsia" w:eastAsiaTheme="majorEastAsia" w:hAnsiTheme="majorEastAsia" w:cstheme="majorEastAsia" w:hint="eastAsia"/>
          <w:b/>
          <w:bCs/>
          <w:sz w:val="36"/>
          <w:szCs w:val="36"/>
        </w:rPr>
        <w:t>）</w:t>
      </w:r>
      <w:r w:rsidRPr="000432C3">
        <w:rPr>
          <w:rFonts w:asciiTheme="majorEastAsia" w:eastAsiaTheme="majorEastAsia" w:hAnsiTheme="majorEastAsia" w:cstheme="majorEastAsia" w:hint="eastAsia"/>
          <w:b/>
          <w:bCs/>
          <w:sz w:val="36"/>
          <w:szCs w:val="36"/>
        </w:rPr>
        <w:t>招标</w:t>
      </w:r>
    </w:p>
    <w:p w:rsidR="003F6D56" w:rsidRDefault="003F6D56" w:rsidP="003F6D56">
      <w:pPr>
        <w:pStyle w:val="a6"/>
        <w:widowControl/>
        <w:spacing w:before="0" w:beforeAutospacing="0" w:after="0" w:afterAutospacing="0" w:line="600" w:lineRule="exact"/>
      </w:pPr>
      <w:r>
        <w:rPr>
          <w:rFonts w:ascii="宋体" w:eastAsia="宋体" w:hAnsi="宋体" w:cs="宋体" w:hint="eastAsia"/>
          <w:b/>
          <w:color w:val="333333"/>
          <w:sz w:val="30"/>
          <w:szCs w:val="30"/>
          <w:shd w:val="clear" w:color="auto" w:fill="FFFFFF"/>
        </w:rPr>
        <w:t>一、项目名称及内容</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1.项目名称：</w:t>
      </w:r>
      <w:r>
        <w:rPr>
          <w:rFonts w:ascii="仿宋" w:eastAsia="仿宋" w:hAnsi="仿宋" w:cs="仿宋" w:hint="eastAsia"/>
          <w:sz w:val="30"/>
          <w:szCs w:val="30"/>
        </w:rPr>
        <w:t>桐城市人民医院新区项目（一期）</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2.项目地点：</w:t>
      </w:r>
      <w:r>
        <w:rPr>
          <w:rFonts w:ascii="仿宋" w:eastAsia="仿宋" w:hAnsi="仿宋" w:cs="仿宋" w:hint="eastAsia"/>
          <w:sz w:val="30"/>
          <w:szCs w:val="30"/>
        </w:rPr>
        <w:t xml:space="preserve">桐城市望溪路166号  </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3.最高投标限价：6.2元/米（含税）。</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4.成交合同价（固定单价报价）</w:t>
      </w:r>
      <w:bookmarkStart w:id="0" w:name="_GoBack"/>
      <w:bookmarkEnd w:id="0"/>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详见后附最高投标限价（单项报价）清单。</w:t>
      </w:r>
    </w:p>
    <w:p w:rsidR="003F6D56" w:rsidRDefault="003F6D56" w:rsidP="003F6D56">
      <w:pPr>
        <w:pStyle w:val="a6"/>
        <w:widowControl/>
        <w:numPr>
          <w:ilvl w:val="0"/>
          <w:numId w:val="1"/>
        </w:numPr>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项目内容：</w:t>
      </w:r>
      <w:r>
        <w:rPr>
          <w:rFonts w:ascii="仿宋" w:eastAsia="仿宋" w:hAnsi="仿宋" w:cs="仿宋" w:hint="eastAsia"/>
          <w:sz w:val="30"/>
          <w:szCs w:val="30"/>
        </w:rPr>
        <w:t>桐城市人民医院新区项目（一期）临时停车标线项目</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6.计划工期：10日历天</w:t>
      </w:r>
    </w:p>
    <w:p w:rsidR="003F6D56" w:rsidRDefault="003F6D56" w:rsidP="003F6D56">
      <w:pPr>
        <w:pStyle w:val="a6"/>
        <w:widowControl/>
        <w:spacing w:before="0" w:beforeAutospacing="0" w:after="0" w:afterAutospacing="0" w:line="600" w:lineRule="exact"/>
        <w:rPr>
          <w:rFonts w:ascii="仿宋" w:eastAsia="仿宋" w:hAnsi="仿宋" w:cs="仿宋"/>
          <w:sz w:val="30"/>
          <w:szCs w:val="30"/>
        </w:rPr>
      </w:pPr>
      <w:r>
        <w:rPr>
          <w:rFonts w:ascii="仿宋" w:eastAsia="仿宋" w:hAnsi="仿宋" w:cs="仿宋" w:hint="eastAsia"/>
          <w:b/>
          <w:color w:val="333333"/>
          <w:sz w:val="30"/>
          <w:szCs w:val="30"/>
          <w:shd w:val="clear" w:color="auto" w:fill="FFFFFF"/>
        </w:rPr>
        <w:t>二、资质、资格要求</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1.参与供应商须具有独立法人资格，具备相关资质要求；</w:t>
      </w:r>
    </w:p>
    <w:p w:rsidR="00002C02" w:rsidRDefault="00BC494B">
      <w:pPr>
        <w:pStyle w:val="a6"/>
        <w:widowControl/>
        <w:spacing w:before="0" w:beforeAutospacing="0" w:after="0" w:afterAutospacing="0" w:line="600" w:lineRule="exact"/>
        <w:rPr>
          <w:rFonts w:ascii="仿宋" w:eastAsia="仿宋" w:hAnsi="仿宋" w:cs="仿宋"/>
          <w:sz w:val="30"/>
          <w:szCs w:val="30"/>
        </w:rPr>
      </w:pPr>
      <w:r>
        <w:rPr>
          <w:rFonts w:ascii="仿宋" w:eastAsia="仿宋" w:hAnsi="仿宋" w:cs="仿宋" w:hint="eastAsia"/>
          <w:b/>
          <w:color w:val="333333"/>
          <w:sz w:val="30"/>
          <w:szCs w:val="30"/>
          <w:shd w:val="clear" w:color="auto" w:fill="FFFFFF"/>
        </w:rPr>
        <w:t>三、交易时间、地点、规则</w:t>
      </w:r>
    </w:p>
    <w:p w:rsidR="00002C02" w:rsidRDefault="00BC494B">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1. 交易时间：</w:t>
      </w:r>
      <w:r w:rsidR="007646AA" w:rsidRPr="007646AA">
        <w:rPr>
          <w:rFonts w:ascii="仿宋" w:eastAsia="仿宋" w:hAnsi="仿宋" w:cs="仿宋" w:hint="eastAsia"/>
          <w:b/>
          <w:color w:val="333333"/>
          <w:sz w:val="30"/>
          <w:szCs w:val="30"/>
          <w:u w:val="single"/>
          <w:shd w:val="clear" w:color="auto" w:fill="FFFFFF"/>
        </w:rPr>
        <w:t>2024年</w:t>
      </w:r>
      <w:r w:rsidR="003F6D56">
        <w:rPr>
          <w:rFonts w:ascii="仿宋" w:eastAsia="仿宋" w:hAnsi="仿宋" w:cs="仿宋" w:hint="eastAsia"/>
          <w:b/>
          <w:color w:val="333333"/>
          <w:sz w:val="30"/>
          <w:szCs w:val="30"/>
          <w:u w:val="single"/>
          <w:shd w:val="clear" w:color="auto" w:fill="FFFFFF"/>
        </w:rPr>
        <w:t>2</w:t>
      </w:r>
      <w:r w:rsidR="007646AA" w:rsidRPr="007646AA">
        <w:rPr>
          <w:rFonts w:ascii="仿宋" w:eastAsia="仿宋" w:hAnsi="仿宋" w:cs="仿宋" w:hint="eastAsia"/>
          <w:b/>
          <w:color w:val="333333"/>
          <w:sz w:val="30"/>
          <w:szCs w:val="30"/>
          <w:u w:val="single"/>
          <w:shd w:val="clear" w:color="auto" w:fill="FFFFFF"/>
        </w:rPr>
        <w:t>月</w:t>
      </w:r>
      <w:r w:rsidR="003F6D56">
        <w:rPr>
          <w:rFonts w:ascii="仿宋" w:eastAsia="仿宋" w:hAnsi="仿宋" w:cs="仿宋" w:hint="eastAsia"/>
          <w:b/>
          <w:color w:val="333333"/>
          <w:sz w:val="30"/>
          <w:szCs w:val="30"/>
          <w:u w:val="single"/>
          <w:shd w:val="clear" w:color="auto" w:fill="FFFFFF"/>
        </w:rPr>
        <w:t>5</w:t>
      </w:r>
      <w:r w:rsidR="007646AA" w:rsidRPr="007646AA">
        <w:rPr>
          <w:rFonts w:ascii="仿宋" w:eastAsia="仿宋" w:hAnsi="仿宋" w:cs="仿宋" w:hint="eastAsia"/>
          <w:b/>
          <w:color w:val="333333"/>
          <w:sz w:val="30"/>
          <w:szCs w:val="30"/>
          <w:u w:val="single"/>
          <w:shd w:val="clear" w:color="auto" w:fill="FFFFFF"/>
        </w:rPr>
        <w:t>日09点00分（北京时间）；</w:t>
      </w:r>
    </w:p>
    <w:p w:rsidR="00002C02" w:rsidRDefault="00BC494B">
      <w:pPr>
        <w:pStyle w:val="a6"/>
        <w:widowControl/>
        <w:spacing w:before="0" w:beforeAutospacing="0" w:after="0" w:afterAutospacing="0" w:line="600" w:lineRule="exact"/>
        <w:ind w:firstLineChars="200" w:firstLine="60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2. 交易地点：</w:t>
      </w:r>
      <w:r w:rsidR="007646AA" w:rsidRPr="007646AA">
        <w:rPr>
          <w:rFonts w:ascii="仿宋" w:eastAsia="仿宋" w:hAnsi="仿宋" w:cs="仿宋" w:hint="eastAsia"/>
          <w:b/>
          <w:color w:val="333333"/>
          <w:sz w:val="30"/>
          <w:szCs w:val="30"/>
          <w:u w:val="single"/>
          <w:shd w:val="clear" w:color="auto" w:fill="FFFFFF"/>
        </w:rPr>
        <w:t>桐城市人民医院(新院区)门诊楼（2层），行政办公区综合采购办公室</w:t>
      </w:r>
    </w:p>
    <w:p w:rsidR="00002C02" w:rsidRDefault="00BC494B">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3. 交易规则：投标文件密封后加装公章，送至桐城市人民医院综合采购办。由医院组织评标，以最终有效最低报价为中标人</w:t>
      </w:r>
      <w:r w:rsidR="007646AA">
        <w:rPr>
          <w:rFonts w:ascii="仿宋" w:eastAsia="仿宋" w:hAnsi="仿宋" w:cs="仿宋" w:hint="eastAsia"/>
          <w:color w:val="333333"/>
          <w:sz w:val="30"/>
          <w:szCs w:val="30"/>
          <w:shd w:val="clear" w:color="auto" w:fill="FFFFFF"/>
        </w:rPr>
        <w:t>,</w:t>
      </w:r>
      <w:r w:rsidR="007646AA" w:rsidRPr="007646AA">
        <w:rPr>
          <w:rFonts w:ascii="仿宋" w:eastAsia="仿宋" w:hAnsi="仿宋" w:cs="仿宋" w:hint="eastAsia"/>
          <w:color w:val="333333"/>
          <w:sz w:val="30"/>
          <w:szCs w:val="30"/>
          <w:shd w:val="clear" w:color="auto" w:fill="FFFFFF"/>
        </w:rPr>
        <w:t>不接收快递报价文件。</w:t>
      </w:r>
    </w:p>
    <w:p w:rsidR="003F6D56" w:rsidRDefault="003F6D56" w:rsidP="003F6D56">
      <w:pPr>
        <w:pStyle w:val="a6"/>
        <w:widowControl/>
        <w:spacing w:before="0" w:beforeAutospacing="0" w:after="0" w:afterAutospacing="0" w:line="600" w:lineRule="exact"/>
        <w:rPr>
          <w:rFonts w:ascii="仿宋" w:eastAsia="仿宋" w:hAnsi="仿宋" w:cs="仿宋"/>
          <w:sz w:val="30"/>
          <w:szCs w:val="30"/>
        </w:rPr>
      </w:pPr>
      <w:r>
        <w:rPr>
          <w:rFonts w:ascii="仿宋" w:eastAsia="仿宋" w:hAnsi="仿宋" w:cs="仿宋" w:hint="eastAsia"/>
          <w:b/>
          <w:color w:val="333333"/>
          <w:sz w:val="30"/>
          <w:szCs w:val="30"/>
          <w:shd w:val="clear" w:color="auto" w:fill="FFFFFF"/>
        </w:rPr>
        <w:t>四、注意事项</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bCs/>
          <w:sz w:val="30"/>
          <w:szCs w:val="30"/>
          <w:shd w:val="clear" w:color="auto" w:fill="FFFFFF"/>
        </w:rPr>
      </w:pPr>
      <w:r>
        <w:rPr>
          <w:rFonts w:ascii="仿宋" w:eastAsia="仿宋" w:hAnsi="仿宋" w:cs="仿宋" w:hint="eastAsia"/>
          <w:bCs/>
          <w:sz w:val="30"/>
          <w:szCs w:val="30"/>
          <w:shd w:val="clear" w:color="auto" w:fill="FFFFFF"/>
        </w:rPr>
        <w:t>1. 中标单位施工方案报发包人同意后方可施工。</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bCs/>
          <w:sz w:val="30"/>
          <w:szCs w:val="30"/>
          <w:shd w:val="clear" w:color="auto" w:fill="FFFFFF"/>
        </w:rPr>
      </w:pPr>
      <w:r>
        <w:rPr>
          <w:rFonts w:ascii="仿宋" w:eastAsia="仿宋" w:hAnsi="仿宋" w:cs="仿宋" w:hint="eastAsia"/>
          <w:bCs/>
          <w:sz w:val="30"/>
          <w:szCs w:val="30"/>
          <w:shd w:val="clear" w:color="auto" w:fill="FFFFFF"/>
        </w:rPr>
        <w:lastRenderedPageBreak/>
        <w:t>2、本合同为固定单价合同，最终工程量由监理单位、业主单位、施工单位现场确认，费用由竣工决算审计审定。</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bCs/>
          <w:sz w:val="30"/>
          <w:szCs w:val="30"/>
          <w:shd w:val="clear" w:color="auto" w:fill="FFFFFF"/>
        </w:rPr>
      </w:pPr>
      <w:r>
        <w:rPr>
          <w:rFonts w:ascii="仿宋" w:eastAsia="仿宋" w:hAnsi="仿宋" w:cs="仿宋" w:hint="eastAsia"/>
          <w:bCs/>
          <w:sz w:val="30"/>
          <w:szCs w:val="30"/>
          <w:shd w:val="clear" w:color="auto" w:fill="FFFFFF"/>
        </w:rPr>
        <w:t>3、中标单位签订合同之日，监理单位发出开工令后10天内完成所有清单内施工内容，并通过监理验收。逾期1天，处罚2000元，以此类推；超过一周时间以上，业主方有权单方解除合同。</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bCs/>
          <w:sz w:val="30"/>
          <w:szCs w:val="30"/>
          <w:shd w:val="clear" w:color="auto" w:fill="FFFFFF"/>
        </w:rPr>
      </w:pPr>
      <w:r>
        <w:rPr>
          <w:rFonts w:ascii="仿宋" w:eastAsia="仿宋" w:hAnsi="仿宋" w:cs="仿宋" w:hint="eastAsia"/>
          <w:bCs/>
          <w:sz w:val="30"/>
          <w:szCs w:val="30"/>
          <w:shd w:val="clear" w:color="auto" w:fill="FFFFFF"/>
        </w:rPr>
        <w:t>4、为确保新院区道路交通停车标线整体美观性，中标单位需要按附件：技术要求进行实施。</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bCs/>
          <w:sz w:val="30"/>
          <w:szCs w:val="30"/>
          <w:shd w:val="clear" w:color="auto" w:fill="FFFFFF"/>
        </w:rPr>
      </w:pPr>
      <w:r>
        <w:rPr>
          <w:rFonts w:ascii="仿宋" w:eastAsia="仿宋" w:hAnsi="仿宋" w:cs="仿宋" w:hint="eastAsia"/>
          <w:bCs/>
          <w:sz w:val="30"/>
          <w:szCs w:val="30"/>
          <w:shd w:val="clear" w:color="auto" w:fill="FFFFFF"/>
        </w:rPr>
        <w:t>5、请投标人自行踏勘现场，确认施工界面，费用自理。</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bCs/>
          <w:sz w:val="30"/>
          <w:szCs w:val="30"/>
          <w:shd w:val="clear" w:color="auto" w:fill="FFFFFF"/>
        </w:rPr>
      </w:pPr>
      <w:r>
        <w:rPr>
          <w:rFonts w:ascii="仿宋" w:eastAsia="仿宋" w:hAnsi="仿宋" w:cs="仿宋" w:hint="eastAsia"/>
          <w:bCs/>
          <w:sz w:val="30"/>
          <w:szCs w:val="30"/>
          <w:shd w:val="clear" w:color="auto" w:fill="FFFFFF"/>
        </w:rPr>
        <w:t>6、积极与室外景观工程施工单位、东部新城建设发展有限公司、总包单位沟通，不可损坏其他单位成品工程，如有损坏，中标单位负责修复。</w:t>
      </w:r>
    </w:p>
    <w:p w:rsidR="003F6D56" w:rsidRDefault="003F6D56" w:rsidP="003F6D56">
      <w:pPr>
        <w:pStyle w:val="a6"/>
        <w:widowControl/>
        <w:spacing w:before="0" w:beforeAutospacing="0" w:after="0" w:afterAutospacing="0" w:line="600" w:lineRule="exact"/>
        <w:rPr>
          <w:rFonts w:ascii="仿宋" w:eastAsia="仿宋" w:hAnsi="仿宋" w:cs="仿宋"/>
          <w:b/>
          <w:sz w:val="30"/>
          <w:szCs w:val="30"/>
          <w:shd w:val="clear" w:color="auto" w:fill="FFFFFF"/>
        </w:rPr>
      </w:pPr>
      <w:r>
        <w:rPr>
          <w:rFonts w:ascii="仿宋" w:eastAsia="仿宋" w:hAnsi="仿宋" w:cs="仿宋" w:hint="eastAsia"/>
          <w:b/>
          <w:sz w:val="30"/>
          <w:szCs w:val="30"/>
          <w:shd w:val="clear" w:color="auto" w:fill="FFFFFF"/>
        </w:rPr>
        <w:t>五、付款方式</w:t>
      </w:r>
    </w:p>
    <w:p w:rsidR="003F6D56" w:rsidRDefault="003F6D56" w:rsidP="003F6D56">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清单内容施工结束后，经监理单位、业主单位验收后，根据实际临时停车标线的具体数量*中标单价，付至总价款的100%，同时，中标单位支付市医院指定账户总价款3%为质保金，质保期一年，质保期满后中标单位可申请支付质保金，市医院收到申请，七个工作日内无息返还。</w:t>
      </w:r>
    </w:p>
    <w:p w:rsidR="003F6D56" w:rsidRDefault="003F6D56" w:rsidP="003F6D56">
      <w:pPr>
        <w:numPr>
          <w:ilvl w:val="0"/>
          <w:numId w:val="2"/>
        </w:numPr>
        <w:spacing w:line="600" w:lineRule="exact"/>
        <w:rPr>
          <w:rFonts w:ascii="仿宋" w:eastAsia="仿宋" w:hAnsi="仿宋" w:cs="仿宋"/>
          <w:b/>
          <w:kern w:val="0"/>
          <w:sz w:val="30"/>
          <w:szCs w:val="30"/>
          <w:shd w:val="clear" w:color="auto" w:fill="FFFFFF"/>
        </w:rPr>
      </w:pPr>
      <w:r>
        <w:rPr>
          <w:rFonts w:ascii="仿宋" w:eastAsia="仿宋" w:hAnsi="仿宋" w:cs="仿宋" w:hint="eastAsia"/>
          <w:b/>
          <w:kern w:val="0"/>
          <w:sz w:val="30"/>
          <w:szCs w:val="30"/>
          <w:shd w:val="clear" w:color="auto" w:fill="FFFFFF"/>
        </w:rPr>
        <w:t>工程量清单</w:t>
      </w:r>
    </w:p>
    <w:p w:rsidR="003F6D56" w:rsidRDefault="003F6D56" w:rsidP="003F6D56">
      <w:pPr>
        <w:spacing w:line="600" w:lineRule="exact"/>
        <w:rPr>
          <w:rFonts w:ascii="仿宋" w:eastAsia="仿宋" w:hAnsi="仿宋" w:cs="仿宋"/>
          <w:b/>
          <w:sz w:val="32"/>
          <w:szCs w:val="32"/>
        </w:rPr>
      </w:pPr>
      <w:r>
        <w:rPr>
          <w:rFonts w:ascii="仿宋" w:eastAsia="仿宋" w:hAnsi="仿宋" w:cs="仿宋" w:hint="eastAsia"/>
          <w:b/>
          <w:kern w:val="0"/>
          <w:sz w:val="30"/>
          <w:szCs w:val="30"/>
          <w:shd w:val="clear" w:color="auto" w:fill="FFFFFF"/>
        </w:rPr>
        <w:t xml:space="preserve">    院内道路两侧及院前硬化广场临时停车标线，标线规格：线宽15cm，厚度为 1.8+0.2mm。长度根据院方要求，据实结算。</w:t>
      </w:r>
    </w:p>
    <w:p w:rsidR="003F6D56" w:rsidRDefault="003F6D56" w:rsidP="003F6D56">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七、确定中标单位</w:t>
      </w:r>
    </w:p>
    <w:p w:rsidR="003F6D56" w:rsidRDefault="003F6D56" w:rsidP="003F6D56">
      <w:pPr>
        <w:pStyle w:val="2"/>
        <w:ind w:leftChars="0" w:left="0" w:firstLine="640"/>
        <w:rPr>
          <w:rFonts w:ascii="仿宋" w:eastAsia="仿宋" w:hAnsi="仿宋" w:cs="仿宋"/>
          <w:color w:val="000000"/>
          <w:sz w:val="32"/>
          <w:szCs w:val="32"/>
        </w:rPr>
      </w:pPr>
      <w:r>
        <w:rPr>
          <w:rFonts w:ascii="仿宋" w:eastAsia="仿宋" w:hAnsi="仿宋" w:cs="仿宋" w:hint="eastAsia"/>
          <w:color w:val="000000"/>
          <w:sz w:val="32"/>
          <w:szCs w:val="32"/>
        </w:rPr>
        <w:t>1、投标单位满足基本资质条件，</w:t>
      </w:r>
      <w:r>
        <w:rPr>
          <w:rFonts w:ascii="仿宋" w:eastAsia="仿宋" w:hAnsi="仿宋" w:cs="仿宋" w:hint="eastAsia"/>
          <w:color w:val="000000"/>
          <w:sz w:val="32"/>
          <w:szCs w:val="32"/>
          <w:lang w:val="en-US"/>
        </w:rPr>
        <w:t>符合技术参数</w:t>
      </w:r>
      <w:r>
        <w:rPr>
          <w:rFonts w:ascii="仿宋" w:eastAsia="仿宋" w:hAnsi="仿宋" w:cs="仿宋" w:hint="eastAsia"/>
          <w:color w:val="000000"/>
          <w:sz w:val="32"/>
          <w:szCs w:val="32"/>
        </w:rPr>
        <w:t>后，合</w:t>
      </w:r>
      <w:r>
        <w:rPr>
          <w:rFonts w:ascii="仿宋" w:eastAsia="仿宋" w:hAnsi="仿宋" w:cs="仿宋" w:hint="eastAsia"/>
          <w:color w:val="000000"/>
          <w:sz w:val="32"/>
          <w:szCs w:val="32"/>
        </w:rPr>
        <w:lastRenderedPageBreak/>
        <w:t>理低价中标；</w:t>
      </w:r>
    </w:p>
    <w:p w:rsidR="00002C02" w:rsidRDefault="003F6D56" w:rsidP="003F6D56">
      <w:pPr>
        <w:spacing w:line="360" w:lineRule="auto"/>
        <w:ind w:firstLineChars="200" w:firstLine="640"/>
        <w:rPr>
          <w:rFonts w:ascii="仿宋" w:eastAsia="仿宋" w:hAnsi="仿宋" w:cs="仿宋"/>
          <w:bCs/>
          <w:sz w:val="32"/>
          <w:szCs w:val="32"/>
        </w:rPr>
      </w:pPr>
      <w:r>
        <w:rPr>
          <w:rFonts w:ascii="仿宋" w:eastAsia="仿宋" w:hAnsi="仿宋" w:cs="仿宋" w:hint="eastAsia"/>
          <w:color w:val="000000"/>
          <w:sz w:val="32"/>
          <w:szCs w:val="32"/>
        </w:rPr>
        <w:t>2、中标人确定后，桐城市人民医院发中标公示，公示期满后，招标人可向候选中标人发出中标通知书，签订合同</w:t>
      </w:r>
      <w:r w:rsidR="00BC494B">
        <w:rPr>
          <w:rFonts w:ascii="仿宋" w:eastAsia="仿宋" w:hAnsi="仿宋" w:cs="仿宋" w:hint="eastAsia"/>
          <w:color w:val="000000"/>
          <w:sz w:val="32"/>
          <w:szCs w:val="32"/>
        </w:rPr>
        <w:t>。</w:t>
      </w:r>
    </w:p>
    <w:p w:rsidR="00002C02" w:rsidRDefault="00BC494B">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八、联系方式</w:t>
      </w:r>
    </w:p>
    <w:p w:rsidR="007646AA" w:rsidRDefault="007646AA" w:rsidP="007646AA">
      <w:pPr>
        <w:pStyle w:val="a5"/>
        <w:adjustRightInd w:val="0"/>
        <w:snapToGrid w:val="0"/>
        <w:spacing w:line="360" w:lineRule="auto"/>
        <w:ind w:firstLineChars="100" w:firstLine="320"/>
        <w:rPr>
          <w:rFonts w:ascii="仿宋" w:eastAsia="仿宋" w:hAnsi="仿宋" w:cs="仿宋"/>
          <w:bCs/>
          <w:sz w:val="32"/>
          <w:szCs w:val="32"/>
        </w:rPr>
      </w:pPr>
      <w:r w:rsidRPr="000432C3">
        <w:rPr>
          <w:rFonts w:ascii="仿宋" w:eastAsia="仿宋" w:hAnsi="仿宋" w:cs="仿宋" w:hint="eastAsia"/>
          <w:bCs/>
          <w:sz w:val="32"/>
          <w:szCs w:val="32"/>
        </w:rPr>
        <w:t xml:space="preserve">桐城市人民医院综合采购办：0556-6197331 </w:t>
      </w:r>
    </w:p>
    <w:p w:rsidR="007646AA" w:rsidRDefault="007646AA" w:rsidP="007646AA">
      <w:pPr>
        <w:pStyle w:val="a5"/>
        <w:adjustRightInd w:val="0"/>
        <w:snapToGrid w:val="0"/>
        <w:spacing w:line="360" w:lineRule="auto"/>
        <w:ind w:firstLineChars="100" w:firstLine="320"/>
        <w:rPr>
          <w:rFonts w:ascii="仿宋" w:eastAsia="仿宋" w:hAnsi="仿宋" w:cs="仿宋"/>
          <w:bCs/>
          <w:sz w:val="32"/>
          <w:szCs w:val="32"/>
        </w:rPr>
      </w:pPr>
      <w:r w:rsidRPr="000432C3">
        <w:rPr>
          <w:rFonts w:ascii="仿宋" w:eastAsia="仿宋" w:hAnsi="仿宋" w:cs="仿宋" w:hint="eastAsia"/>
          <w:bCs/>
          <w:sz w:val="32"/>
          <w:szCs w:val="32"/>
        </w:rPr>
        <w:t>项目联系人：朱主任13500554336</w:t>
      </w:r>
    </w:p>
    <w:p w:rsidR="00002C02" w:rsidRDefault="00002C02">
      <w:pPr>
        <w:spacing w:line="600" w:lineRule="exact"/>
        <w:ind w:firstLineChars="200" w:firstLine="600"/>
        <w:rPr>
          <w:rFonts w:ascii="仿宋" w:eastAsia="仿宋" w:hAnsi="仿宋" w:cs="仿宋"/>
          <w:bCs/>
          <w:kern w:val="0"/>
          <w:sz w:val="30"/>
          <w:szCs w:val="30"/>
          <w:shd w:val="clear" w:color="auto" w:fill="FFFFFF"/>
        </w:rPr>
      </w:pPr>
    </w:p>
    <w:p w:rsidR="00002C02" w:rsidRDefault="00002C02">
      <w:pPr>
        <w:spacing w:line="600" w:lineRule="exact"/>
        <w:ind w:firstLineChars="200" w:firstLine="600"/>
        <w:rPr>
          <w:rFonts w:ascii="仿宋" w:eastAsia="仿宋" w:hAnsi="仿宋" w:cs="仿宋"/>
          <w:bCs/>
          <w:kern w:val="0"/>
          <w:sz w:val="30"/>
          <w:szCs w:val="30"/>
          <w:shd w:val="clear" w:color="auto" w:fill="FFFFFF"/>
        </w:rPr>
      </w:pPr>
    </w:p>
    <w:p w:rsidR="00002C02" w:rsidRDefault="00002C02">
      <w:pPr>
        <w:spacing w:line="600" w:lineRule="exact"/>
        <w:ind w:firstLineChars="200" w:firstLine="600"/>
        <w:rPr>
          <w:rFonts w:ascii="仿宋" w:eastAsia="仿宋" w:hAnsi="仿宋" w:cs="仿宋"/>
          <w:bCs/>
          <w:kern w:val="0"/>
          <w:sz w:val="30"/>
          <w:szCs w:val="30"/>
          <w:shd w:val="clear" w:color="auto" w:fill="FFFFFF"/>
        </w:rPr>
      </w:pPr>
    </w:p>
    <w:p w:rsidR="00002C02" w:rsidRDefault="00002C02">
      <w:pPr>
        <w:spacing w:line="600" w:lineRule="exact"/>
        <w:ind w:firstLineChars="200" w:firstLine="600"/>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7646AA" w:rsidRDefault="007646AA" w:rsidP="007646AA">
      <w:pPr>
        <w:pStyle w:val="a6"/>
        <w:widowControl/>
        <w:jc w:val="right"/>
        <w:rPr>
          <w:rFonts w:asciiTheme="minorEastAsia" w:hAnsiTheme="minorEastAsia"/>
          <w:b/>
          <w:sz w:val="28"/>
          <w:szCs w:val="28"/>
        </w:rPr>
      </w:pPr>
      <w:r>
        <w:rPr>
          <w:rFonts w:asciiTheme="minorEastAsia" w:hAnsiTheme="minorEastAsia" w:hint="eastAsia"/>
          <w:b/>
          <w:sz w:val="28"/>
          <w:szCs w:val="28"/>
        </w:rPr>
        <w:t xml:space="preserve">安徽省桐城市人民医院 </w:t>
      </w:r>
    </w:p>
    <w:p w:rsidR="007646AA" w:rsidRDefault="007646AA" w:rsidP="007646AA">
      <w:pPr>
        <w:pStyle w:val="a5"/>
        <w:adjustRightInd w:val="0"/>
        <w:snapToGrid w:val="0"/>
        <w:spacing w:line="360" w:lineRule="auto"/>
        <w:ind w:firstLineChars="100" w:firstLine="281"/>
        <w:jc w:val="right"/>
        <w:rPr>
          <w:rFonts w:asciiTheme="minorEastAsia" w:hAnsiTheme="minorEastAsia"/>
          <w:b/>
          <w:sz w:val="28"/>
          <w:szCs w:val="28"/>
        </w:rPr>
      </w:pPr>
      <w:r>
        <w:rPr>
          <w:rFonts w:asciiTheme="minorEastAsia" w:hAnsiTheme="minorEastAsia" w:hint="eastAsia"/>
          <w:b/>
          <w:sz w:val="28"/>
          <w:szCs w:val="28"/>
        </w:rPr>
        <w:t>二0二四年一月</w:t>
      </w:r>
      <w:r w:rsidR="003F6D56">
        <w:rPr>
          <w:rFonts w:asciiTheme="minorEastAsia" w:hAnsiTheme="minorEastAsia" w:hint="eastAsia"/>
          <w:b/>
          <w:sz w:val="28"/>
          <w:szCs w:val="28"/>
        </w:rPr>
        <w:t>三十</w:t>
      </w:r>
      <w:r>
        <w:rPr>
          <w:rFonts w:asciiTheme="minorEastAsia" w:hAnsiTheme="minorEastAsia" w:hint="eastAsia"/>
          <w:b/>
          <w:sz w:val="28"/>
          <w:szCs w:val="28"/>
        </w:rPr>
        <w:t>日</w:t>
      </w:r>
    </w:p>
    <w:p w:rsidR="00002C02" w:rsidRDefault="00BC494B">
      <w:pPr>
        <w:spacing w:line="600" w:lineRule="exact"/>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lastRenderedPageBreak/>
        <w:t xml:space="preserve">附件：技术要求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1）符合《道路交通标志和标线》（GB5768-2009）、《路面标线涂料》 （JT/T280－2004）、《路面标线涂料》（GA/T298-2001）、《路面标线用玻璃珠》（JT/T446－2001）等国家标准和行业规范的要求。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2）所有标线施划须选用热熔反光标线涂料，能满足在沥青混凝土、室外地砖耐久使用的要求，且均应有合适的施工机械与之配套，并严格按照《道路交通标志和标线》（GB5768-2009）和国家有关规范、标准施工验收。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3）涂料的技术要求符合《路面标线涂料》（JT/T280—2004）的规定，标线厚度为 1.8+0.2mm。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4）玻璃珠的品质要求应符合《路面标线用玻璃珠》（JT/T446— 2001）的规定。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5）路面标线涂料的色度性能，其色品坐标和反射比（或亮度因数） 应符合《路面标线涂料》（JT/T280—2004）中规定的范围。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6）标线的颜色为白色、黄色，应符合《路面标线涂料》（JT/T280 －2004）的要求，并按采购人同意的方法施工。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7）标线宽度、虚线长及间隔、点线长及间隔、双标线的间隔，应按《道路交通标志和标线》（GB 5768-2009）、《城市道路交通标志和标线设置规范》（GB50138-2015）规定办理。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8）所有标线应具有顺直、平顺、光洁、均匀及精美外观，干膜 厚度等符合质量要求，不符合质量要求的标线均应清除，</w:t>
      </w:r>
      <w:r>
        <w:rPr>
          <w:rFonts w:ascii="仿宋" w:eastAsia="仿宋" w:hAnsi="仿宋" w:cs="仿宋" w:hint="eastAsia"/>
          <w:bCs/>
          <w:kern w:val="0"/>
          <w:sz w:val="30"/>
          <w:szCs w:val="30"/>
          <w:shd w:val="clear" w:color="auto" w:fill="FFFFFF"/>
        </w:rPr>
        <w:lastRenderedPageBreak/>
        <w:t xml:space="preserve">重新施划，产生的费用由中标方负责。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9）热熔涂料技术参数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（1）涂膜颜色与外观：干燥后，应无皱纹、斑点、起泡、裂纹、脱落、 粘胎现象，涂膜颜色和外观和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标准板差别不大。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（2）不粘胎干燥时间：≤3min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（3）抗压强度：≥12MPa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（4）玻璃珠含量：18%～25% 5.抗开裂性：≥3m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10）喷涂时，应清除道路表面的污物、松散物或其他物质，道路表面干净和干燥。标线的具体施划方法在施划前必须经招标单位的同意。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11）所有标线应具有顺直、平顺、光洁、均匀及精美外观。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12）有缺陷的、施工不当、尺寸不正确或位置错误的标线均应清除，路面应修补，材料应更换。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13）施工时有交通安全措施，设置适当警告标志，阻止车辆及行人在作业区内通行，防止将涂料带出或形成车辙，直至标线充分干燥。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14）标线：车位导向和车位编号采用激光切割板，采用优质冷喷材料冷喷。</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15）反光标牌：采用1.0mm厚优质铝板，机械裁板，电脑刻字，贴反光膜；室外标牌采用1.5mm厚优质铝板，机械裁板，电脑刻字，贴反光膜，含铝槽夹码。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16）交通安全设施：加强型优质橡胶定位器，表面防滑纹，</w:t>
      </w:r>
      <w:r>
        <w:rPr>
          <w:rFonts w:ascii="仿宋" w:eastAsia="仿宋" w:hAnsi="仿宋" w:cs="仿宋" w:hint="eastAsia"/>
          <w:bCs/>
          <w:kern w:val="0"/>
          <w:sz w:val="30"/>
          <w:szCs w:val="30"/>
          <w:shd w:val="clear" w:color="auto" w:fill="FFFFFF"/>
        </w:rPr>
        <w:lastRenderedPageBreak/>
        <w:t xml:space="preserve">贴工程级晶格反光膜；圆柱铝板护角1.0mm厚优质铝板，贴反光膜；塑料道钉、反光轮廓标采用优质ABS塑料+高亮反光晶片；安全凸镜高清晰PC镜面。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2、质量及售后服务要求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（1）货物质量：中标单位提供的货物必须是全新、原装、合格正品，完全符合国家规定的质量标准和厂方标准。货物完好，配件齐全。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（2）保修及售后服务：提供原厂质保，质保期按照国家规定，而且不低于所供品牌向用户承诺的质保期限，质保期从服务验收合格后起算，质保期一年。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（3）所用漆料不能低于国家环保漆标准。（投标人中标后在后期划线过程中所用漆料的质量和档次不能低于国家环保漆标准，否则业主有权终止合同，所造成的一切损失均由中标单位承担。）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（4）中标单位履行合同过程中，道路标线的漆划不得有卷皮、起毛、脱落等情况发生，如果发生上述情况，业主单位有权要求中标单位立即整改，中标单位不得提出异议并且立即无条件整改。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（5）业主单位在监督过程中发现有卷皮、起毛、脱落等其他低质量情况的，发现一起罚款壹仟元人民币， 罚款金额在拨付工程款中扣除。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（6）地下车库、道路划线施工过程产生的垃圾由中标人运输至院外垃圾堆放区域，道路划线前路面须冲洗干净，所涉及的</w:t>
      </w:r>
      <w:r>
        <w:rPr>
          <w:rFonts w:ascii="仿宋" w:eastAsia="仿宋" w:hAnsi="仿宋" w:cs="仿宋" w:hint="eastAsia"/>
          <w:bCs/>
          <w:kern w:val="0"/>
          <w:sz w:val="30"/>
          <w:szCs w:val="30"/>
          <w:shd w:val="clear" w:color="auto" w:fill="FFFFFF"/>
        </w:rPr>
        <w:lastRenderedPageBreak/>
        <w:t xml:space="preserve">清洗费、机械运输费等含在投标报价中。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（7）院里交通道路施划中标单位进行深化设计，符合《道路交通标志和标线》（GB5768-2009）、《路 面标线涂料》 （JT/T280－2004）、《路面标线涂料》（GA/T298-2001）、《路面标线用玻璃珠》（JT/ T446－2001）等国家标准和行业规范的要求。深化方案经业主单位确认后方可施工，深化设计和施工费 用含在投标报价中。 </w:t>
      </w: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BC494B">
      <w:pPr>
        <w:jc w:val="center"/>
        <w:rPr>
          <w:rFonts w:ascii="仿宋" w:eastAsia="仿宋" w:hAnsi="仿宋" w:cs="仿宋"/>
          <w:sz w:val="36"/>
          <w:szCs w:val="36"/>
        </w:rPr>
      </w:pPr>
      <w:r>
        <w:rPr>
          <w:rFonts w:ascii="仿宋" w:eastAsia="仿宋" w:hAnsi="仿宋" w:cs="仿宋" w:hint="eastAsia"/>
          <w:sz w:val="36"/>
          <w:szCs w:val="36"/>
        </w:rPr>
        <w:lastRenderedPageBreak/>
        <w:t>一、投标函</w:t>
      </w:r>
    </w:p>
    <w:p w:rsidR="00002C02" w:rsidRDefault="00BC494B">
      <w:pPr>
        <w:rPr>
          <w:rFonts w:ascii="仿宋" w:eastAsia="仿宋" w:hAnsi="仿宋" w:cs="仿宋"/>
          <w:sz w:val="28"/>
          <w:szCs w:val="28"/>
        </w:rPr>
      </w:pPr>
      <w:r>
        <w:rPr>
          <w:rFonts w:ascii="仿宋" w:eastAsia="仿宋" w:hAnsi="仿宋" w:cs="仿宋" w:hint="eastAsia"/>
          <w:sz w:val="28"/>
          <w:szCs w:val="28"/>
        </w:rPr>
        <w:t xml:space="preserve">致: </w:t>
      </w:r>
      <w:r>
        <w:rPr>
          <w:rFonts w:ascii="仿宋" w:eastAsia="仿宋" w:hAnsi="仿宋" w:cs="仿宋" w:hint="eastAsia"/>
          <w:sz w:val="28"/>
          <w:szCs w:val="28"/>
          <w:u w:val="single"/>
        </w:rPr>
        <w:t>桐城市人民医院</w:t>
      </w:r>
    </w:p>
    <w:p w:rsidR="00002C02" w:rsidRDefault="00BC494B">
      <w:pPr>
        <w:ind w:firstLineChars="100" w:firstLine="280"/>
        <w:rPr>
          <w:rFonts w:ascii="仿宋" w:eastAsia="仿宋" w:hAnsi="仿宋" w:cs="仿宋"/>
          <w:sz w:val="28"/>
          <w:szCs w:val="28"/>
        </w:rPr>
      </w:pPr>
      <w:r>
        <w:rPr>
          <w:rFonts w:ascii="仿宋" w:eastAsia="仿宋" w:hAnsi="仿宋" w:cs="仿宋" w:hint="eastAsia"/>
          <w:sz w:val="28"/>
          <w:szCs w:val="28"/>
        </w:rPr>
        <w:t>1、根据你单位拟定的招标公告，我单位愿以人民币(大写)</w:t>
      </w:r>
      <w:r>
        <w:rPr>
          <w:rFonts w:ascii="仿宋" w:eastAsia="仿宋" w:hAnsi="仿宋" w:cs="仿宋" w:hint="eastAsia"/>
          <w:sz w:val="28"/>
          <w:szCs w:val="28"/>
          <w:u w:val="single"/>
        </w:rPr>
        <w:t xml:space="preserve">_ 元 /米 </w:t>
      </w:r>
      <w:r>
        <w:rPr>
          <w:rFonts w:ascii="仿宋" w:eastAsia="仿宋" w:hAnsi="仿宋" w:cs="仿宋" w:hint="eastAsia"/>
          <w:sz w:val="28"/>
          <w:szCs w:val="28"/>
        </w:rPr>
        <w:t>(小写</w:t>
      </w:r>
      <w:r>
        <w:rPr>
          <w:rFonts w:ascii="仿宋" w:eastAsia="仿宋" w:hAnsi="仿宋" w:cs="仿宋" w:hint="eastAsia"/>
          <w:sz w:val="28"/>
          <w:szCs w:val="28"/>
          <w:u w:val="single"/>
        </w:rPr>
        <w:t>_ _</w:t>
      </w:r>
      <w:r>
        <w:rPr>
          <w:rFonts w:ascii="仿宋" w:eastAsia="仿宋" w:hAnsi="仿宋" w:cs="仿宋" w:hint="eastAsia"/>
          <w:sz w:val="28"/>
          <w:szCs w:val="28"/>
        </w:rPr>
        <w:t>元/米)的报价来承担桐城市人民医院新区院内临时停车标线项目。</w:t>
      </w:r>
    </w:p>
    <w:p w:rsidR="00002C02" w:rsidRDefault="00BC494B">
      <w:pPr>
        <w:ind w:firstLineChars="100" w:firstLine="280"/>
        <w:rPr>
          <w:rFonts w:ascii="仿宋" w:eastAsia="仿宋" w:hAnsi="仿宋" w:cs="仿宋"/>
          <w:sz w:val="28"/>
          <w:szCs w:val="28"/>
        </w:rPr>
      </w:pPr>
      <w:r>
        <w:rPr>
          <w:rFonts w:ascii="仿宋" w:eastAsia="仿宋" w:hAnsi="仿宋" w:cs="仿宋" w:hint="eastAsia"/>
          <w:sz w:val="28"/>
          <w:szCs w:val="28"/>
        </w:rPr>
        <w:t>3、我方承诺:我单位严格遵循公开、公平、公正和诚实信用的原则，若发现我单位投标文件和货物有弄虚作假、与招标文件不实等行为，愿接受相关主管部门的任何处罚。</w:t>
      </w:r>
    </w:p>
    <w:p w:rsidR="00002C02" w:rsidRDefault="00002C02">
      <w:pPr>
        <w:rPr>
          <w:rFonts w:ascii="仿宋" w:eastAsia="仿宋" w:hAnsi="仿宋" w:cs="仿宋"/>
          <w:sz w:val="36"/>
          <w:szCs w:val="36"/>
        </w:rPr>
      </w:pPr>
    </w:p>
    <w:p w:rsidR="00002C02" w:rsidRDefault="00002C02">
      <w:pPr>
        <w:ind w:firstLineChars="1150" w:firstLine="4140"/>
        <w:rPr>
          <w:rFonts w:ascii="仿宋" w:eastAsia="仿宋" w:hAnsi="仿宋" w:cs="仿宋"/>
          <w:sz w:val="36"/>
          <w:szCs w:val="36"/>
        </w:rPr>
      </w:pPr>
    </w:p>
    <w:p w:rsidR="00002C02" w:rsidRDefault="00002C02">
      <w:pPr>
        <w:ind w:firstLineChars="1150" w:firstLine="4140"/>
        <w:rPr>
          <w:rFonts w:ascii="仿宋" w:eastAsia="仿宋" w:hAnsi="仿宋" w:cs="仿宋"/>
          <w:sz w:val="36"/>
          <w:szCs w:val="36"/>
        </w:rPr>
      </w:pPr>
    </w:p>
    <w:p w:rsidR="00002C02" w:rsidRDefault="00002C02">
      <w:pPr>
        <w:ind w:firstLineChars="1150" w:firstLine="4140"/>
        <w:rPr>
          <w:rFonts w:ascii="仿宋" w:eastAsia="仿宋" w:hAnsi="仿宋" w:cs="仿宋"/>
          <w:sz w:val="36"/>
          <w:szCs w:val="36"/>
        </w:rPr>
      </w:pPr>
    </w:p>
    <w:p w:rsidR="00002C02" w:rsidRDefault="00BC494B">
      <w:pPr>
        <w:ind w:firstLineChars="1150" w:firstLine="3220"/>
        <w:rPr>
          <w:rFonts w:ascii="仿宋" w:eastAsia="仿宋" w:hAnsi="仿宋" w:cs="仿宋"/>
          <w:sz w:val="28"/>
          <w:szCs w:val="28"/>
        </w:rPr>
      </w:pPr>
      <w:r>
        <w:rPr>
          <w:rFonts w:ascii="仿宋" w:eastAsia="仿宋" w:hAnsi="仿宋" w:cs="仿宋" w:hint="eastAsia"/>
          <w:sz w:val="28"/>
          <w:szCs w:val="28"/>
        </w:rPr>
        <w:t>单位名称：</w:t>
      </w:r>
    </w:p>
    <w:p w:rsidR="00002C02" w:rsidRDefault="00BC494B">
      <w:pPr>
        <w:ind w:firstLineChars="1300" w:firstLine="3640"/>
        <w:rPr>
          <w:rFonts w:ascii="仿宋" w:eastAsia="仿宋" w:hAnsi="仿宋" w:cs="仿宋"/>
          <w:sz w:val="28"/>
          <w:szCs w:val="28"/>
        </w:rPr>
      </w:pPr>
      <w:r>
        <w:rPr>
          <w:rFonts w:ascii="仿宋" w:eastAsia="仿宋" w:hAnsi="仿宋" w:cs="仿宋" w:hint="eastAsia"/>
          <w:sz w:val="28"/>
          <w:szCs w:val="28"/>
        </w:rPr>
        <w:t>2024年  月  日</w:t>
      </w:r>
    </w:p>
    <w:p w:rsidR="00002C02" w:rsidRDefault="00002C02">
      <w:pPr>
        <w:tabs>
          <w:tab w:val="left" w:pos="630"/>
        </w:tabs>
        <w:spacing w:line="360" w:lineRule="auto"/>
        <w:ind w:firstLineChars="1500" w:firstLine="3600"/>
        <w:rPr>
          <w:rFonts w:ascii="仿宋" w:eastAsia="仿宋" w:hAnsi="仿宋" w:cs="仿宋"/>
          <w:sz w:val="24"/>
          <w:u w:val="single"/>
        </w:rPr>
      </w:pPr>
    </w:p>
    <w:p w:rsidR="00002C02" w:rsidRDefault="00002C02">
      <w:pPr>
        <w:pStyle w:val="2"/>
        <w:ind w:leftChars="0" w:left="0" w:firstLineChars="0" w:firstLine="0"/>
        <w:rPr>
          <w:rFonts w:ascii="仿宋" w:eastAsia="仿宋" w:hAnsi="仿宋" w:cs="仿宋"/>
          <w:sz w:val="28"/>
          <w:szCs w:val="28"/>
        </w:rPr>
      </w:pPr>
    </w:p>
    <w:p w:rsidR="00002C02" w:rsidRDefault="00002C02">
      <w:pPr>
        <w:rPr>
          <w:rFonts w:ascii="仿宋" w:eastAsia="仿宋" w:hAnsi="仿宋" w:cs="仿宋"/>
          <w:sz w:val="28"/>
          <w:szCs w:val="28"/>
        </w:rPr>
      </w:pPr>
    </w:p>
    <w:p w:rsidR="00002C02" w:rsidRDefault="00002C02">
      <w:pPr>
        <w:rPr>
          <w:rFonts w:ascii="仿宋" w:eastAsia="仿宋" w:hAnsi="仿宋" w:cs="仿宋"/>
          <w:sz w:val="28"/>
          <w:szCs w:val="28"/>
        </w:rPr>
      </w:pPr>
    </w:p>
    <w:p w:rsidR="00002C02" w:rsidRDefault="00002C02">
      <w:pPr>
        <w:rPr>
          <w:rFonts w:ascii="仿宋" w:eastAsia="仿宋" w:hAnsi="仿宋" w:cs="仿宋"/>
          <w:sz w:val="28"/>
          <w:szCs w:val="28"/>
        </w:rPr>
      </w:pPr>
    </w:p>
    <w:p w:rsidR="00002C02" w:rsidRDefault="00002C02">
      <w:pPr>
        <w:ind w:left="720" w:hangingChars="200" w:hanging="720"/>
        <w:rPr>
          <w:rFonts w:ascii="仿宋" w:eastAsia="仿宋" w:hAnsi="仿宋" w:cs="仿宋"/>
          <w:sz w:val="36"/>
          <w:szCs w:val="36"/>
        </w:rPr>
      </w:pPr>
    </w:p>
    <w:p w:rsidR="00002C02" w:rsidRDefault="00002C02">
      <w:pPr>
        <w:ind w:left="720" w:hangingChars="200" w:hanging="720"/>
        <w:rPr>
          <w:rFonts w:ascii="仿宋" w:eastAsia="仿宋" w:hAnsi="仿宋" w:cs="仿宋"/>
          <w:sz w:val="36"/>
          <w:szCs w:val="36"/>
        </w:rPr>
      </w:pPr>
    </w:p>
    <w:p w:rsidR="00002C02" w:rsidRDefault="00002C02">
      <w:pPr>
        <w:ind w:left="720" w:hangingChars="200" w:hanging="720"/>
        <w:rPr>
          <w:rFonts w:ascii="仿宋" w:eastAsia="仿宋" w:hAnsi="仿宋" w:cs="仿宋"/>
          <w:sz w:val="36"/>
          <w:szCs w:val="36"/>
        </w:rPr>
      </w:pPr>
    </w:p>
    <w:p w:rsidR="00002C02" w:rsidRDefault="00BC494B">
      <w:pPr>
        <w:ind w:left="720" w:hangingChars="200" w:hanging="720"/>
        <w:rPr>
          <w:rFonts w:ascii="仿宋" w:eastAsia="仿宋" w:hAnsi="仿宋" w:cs="仿宋"/>
          <w:sz w:val="36"/>
          <w:szCs w:val="36"/>
        </w:rPr>
      </w:pPr>
      <w:r>
        <w:rPr>
          <w:rFonts w:ascii="仿宋" w:eastAsia="仿宋" w:hAnsi="仿宋" w:cs="仿宋" w:hint="eastAsia"/>
          <w:sz w:val="36"/>
          <w:szCs w:val="36"/>
        </w:rPr>
        <w:lastRenderedPageBreak/>
        <w:t>二、法定代表人身份证明书（原件）及法人二代居民身份证（复印件）</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u w:val="single"/>
        </w:rPr>
      </w:pPr>
      <w:r>
        <w:rPr>
          <w:rFonts w:ascii="仿宋" w:eastAsia="仿宋" w:hAnsi="仿宋" w:cs="仿宋" w:hint="eastAsia"/>
          <w:sz w:val="28"/>
          <w:szCs w:val="28"/>
        </w:rPr>
        <w:t>单位名称：</w:t>
      </w:r>
      <w:r>
        <w:rPr>
          <w:rFonts w:ascii="仿宋" w:eastAsia="仿宋" w:hAnsi="仿宋" w:cs="仿宋" w:hint="eastAsia"/>
          <w:sz w:val="28"/>
          <w:szCs w:val="28"/>
          <w:u w:val="single"/>
        </w:rPr>
        <w:t xml:space="preserve">                                  </w:t>
      </w:r>
    </w:p>
    <w:p w:rsidR="00002C02" w:rsidRDefault="00BC494B">
      <w:pPr>
        <w:ind w:firstLineChars="200" w:firstLine="560"/>
        <w:rPr>
          <w:rFonts w:ascii="仿宋" w:eastAsia="仿宋" w:hAnsi="仿宋" w:cs="仿宋"/>
          <w:sz w:val="28"/>
          <w:szCs w:val="28"/>
          <w:u w:val="single"/>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rsidR="00002C02" w:rsidRDefault="00BC494B">
      <w:pPr>
        <w:ind w:firstLineChars="200" w:firstLine="560"/>
        <w:rPr>
          <w:rFonts w:ascii="仿宋" w:eastAsia="仿宋" w:hAnsi="仿宋" w:cs="仿宋"/>
          <w:sz w:val="28"/>
          <w:szCs w:val="28"/>
          <w:u w:val="single"/>
        </w:rPr>
      </w:pPr>
      <w:r>
        <w:rPr>
          <w:rFonts w:ascii="仿宋" w:eastAsia="仿宋" w:hAnsi="仿宋" w:cs="仿宋" w:hint="eastAsia"/>
          <w:sz w:val="28"/>
          <w:szCs w:val="28"/>
        </w:rPr>
        <w:t xml:space="preserve">地   址： </w:t>
      </w:r>
      <w:r>
        <w:rPr>
          <w:rFonts w:ascii="仿宋" w:eastAsia="仿宋" w:hAnsi="仿宋" w:cs="仿宋" w:hint="eastAsia"/>
          <w:sz w:val="28"/>
          <w:szCs w:val="28"/>
          <w:u w:val="single"/>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日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姓     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年龄：</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 xml:space="preserve">          （投标人单位名称）                </w:t>
      </w:r>
      <w:r>
        <w:rPr>
          <w:rFonts w:ascii="仿宋" w:eastAsia="仿宋" w:hAnsi="仿宋" w:cs="仿宋" w:hint="eastAsia"/>
          <w:sz w:val="28"/>
          <w:szCs w:val="28"/>
        </w:rPr>
        <w:t>的法定代表人。</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特此证明。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（盖单位公章）</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日 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附：法人二代居民身份证(复印件)</w:t>
      </w:r>
    </w:p>
    <w:p w:rsidR="00002C02" w:rsidRDefault="00002C02">
      <w:pPr>
        <w:ind w:firstLineChars="200" w:firstLine="560"/>
        <w:rPr>
          <w:rFonts w:ascii="仿宋" w:eastAsia="仿宋" w:hAnsi="仿宋" w:cs="仿宋"/>
          <w:sz w:val="28"/>
          <w:szCs w:val="28"/>
        </w:rPr>
      </w:pPr>
    </w:p>
    <w:p w:rsidR="00002C02" w:rsidRDefault="00002C02">
      <w:pPr>
        <w:ind w:firstLineChars="200" w:firstLine="560"/>
        <w:rPr>
          <w:rFonts w:ascii="仿宋" w:eastAsia="仿宋" w:hAnsi="仿宋" w:cs="仿宋"/>
          <w:sz w:val="28"/>
          <w:szCs w:val="28"/>
        </w:rPr>
      </w:pPr>
    </w:p>
    <w:p w:rsidR="00002C02" w:rsidRDefault="00002C02">
      <w:pPr>
        <w:ind w:firstLineChars="200" w:firstLine="560"/>
        <w:rPr>
          <w:rFonts w:ascii="仿宋" w:eastAsia="仿宋" w:hAnsi="仿宋" w:cs="仿宋"/>
          <w:sz w:val="28"/>
          <w:szCs w:val="28"/>
        </w:rPr>
      </w:pPr>
    </w:p>
    <w:p w:rsidR="00002C02" w:rsidRDefault="00002C02">
      <w:pPr>
        <w:rPr>
          <w:rFonts w:ascii="仿宋" w:eastAsia="仿宋" w:hAnsi="仿宋" w:cs="仿宋"/>
          <w:sz w:val="36"/>
          <w:szCs w:val="36"/>
        </w:rPr>
      </w:pPr>
    </w:p>
    <w:p w:rsidR="00002C02" w:rsidRDefault="00BC494B">
      <w:pPr>
        <w:ind w:firstLineChars="200" w:firstLine="720"/>
        <w:rPr>
          <w:rFonts w:ascii="仿宋" w:eastAsia="仿宋" w:hAnsi="仿宋" w:cs="仿宋"/>
          <w:sz w:val="36"/>
          <w:szCs w:val="36"/>
        </w:rPr>
      </w:pPr>
      <w:r>
        <w:rPr>
          <w:rFonts w:ascii="仿宋" w:eastAsia="仿宋" w:hAnsi="仿宋" w:cs="仿宋" w:hint="eastAsia"/>
          <w:sz w:val="36"/>
          <w:szCs w:val="36"/>
        </w:rPr>
        <w:lastRenderedPageBreak/>
        <w:t xml:space="preserve"> 三、授权委托书</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我</w:t>
      </w:r>
      <w:r>
        <w:rPr>
          <w:rFonts w:ascii="仿宋" w:eastAsia="仿宋" w:hAnsi="仿宋" w:cs="仿宋" w:hint="eastAsia"/>
          <w:sz w:val="28"/>
          <w:szCs w:val="28"/>
          <w:u w:val="single"/>
        </w:rPr>
        <w:t xml:space="preserve">  (姓名)</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(投标人名称)的法定代表人，现授权委托我单位</w:t>
      </w:r>
      <w:r>
        <w:rPr>
          <w:rFonts w:ascii="仿宋" w:eastAsia="仿宋" w:hAnsi="仿宋" w:cs="仿宋" w:hint="eastAsia"/>
          <w:sz w:val="28"/>
          <w:szCs w:val="28"/>
          <w:u w:val="single"/>
        </w:rPr>
        <w:t xml:space="preserve">       (姓名、职务)</w:t>
      </w:r>
      <w:r>
        <w:rPr>
          <w:rFonts w:ascii="仿宋" w:eastAsia="仿宋" w:hAnsi="仿宋" w:cs="仿宋" w:hint="eastAsia"/>
          <w:sz w:val="28"/>
          <w:szCs w:val="28"/>
        </w:rPr>
        <w:t>为我公司代理人。代理人根据授权，以我方名义签署、澄清、说明、补正、递交、撤回、修改</w:t>
      </w:r>
      <w:r>
        <w:rPr>
          <w:rFonts w:ascii="仿宋" w:eastAsia="仿宋" w:hAnsi="仿宋" w:cs="仿宋" w:hint="eastAsia"/>
          <w:sz w:val="28"/>
          <w:szCs w:val="28"/>
          <w:u w:val="single"/>
        </w:rPr>
        <w:t xml:space="preserve">                               (项目名称)</w:t>
      </w:r>
      <w:r>
        <w:rPr>
          <w:rFonts w:ascii="仿宋" w:eastAsia="仿宋" w:hAnsi="仿宋" w:cs="仿宋" w:hint="eastAsia"/>
          <w:sz w:val="28"/>
          <w:szCs w:val="28"/>
        </w:rPr>
        <w:t>的投标文件、签订合同和处理投标过程中的有关事宜，其法律后果由我方承担。</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代理人无转委托权。特此委托。</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(盖单位公章)</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(签字或盖章)</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委托代理人：</w:t>
      </w:r>
      <w:r>
        <w:rPr>
          <w:rFonts w:ascii="仿宋" w:eastAsia="仿宋" w:hAnsi="仿宋" w:cs="仿宋" w:hint="eastAsia"/>
          <w:sz w:val="28"/>
          <w:szCs w:val="28"/>
          <w:u w:val="single"/>
        </w:rPr>
        <w:t xml:space="preserve">                        </w:t>
      </w:r>
      <w:r>
        <w:rPr>
          <w:rFonts w:ascii="仿宋" w:eastAsia="仿宋" w:hAnsi="仿宋" w:cs="仿宋" w:hint="eastAsia"/>
          <w:sz w:val="28"/>
          <w:szCs w:val="28"/>
        </w:rPr>
        <w:t>(签字或盖章)</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002C02">
      <w:pPr>
        <w:ind w:firstLineChars="200" w:firstLine="560"/>
        <w:rPr>
          <w:rFonts w:ascii="仿宋" w:eastAsia="仿宋" w:hAnsi="仿宋" w:cs="仿宋"/>
          <w:sz w:val="28"/>
          <w:szCs w:val="28"/>
        </w:rPr>
      </w:pP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附：委托代理人身份证复印件</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002C02">
      <w:pPr>
        <w:rPr>
          <w:rFonts w:ascii="仿宋" w:eastAsia="仿宋" w:hAnsi="仿宋" w:cs="仿宋"/>
          <w:sz w:val="28"/>
          <w:szCs w:val="28"/>
        </w:rPr>
      </w:pPr>
    </w:p>
    <w:p w:rsidR="00002C02" w:rsidRDefault="00BC494B">
      <w:pPr>
        <w:ind w:firstLineChars="200" w:firstLine="720"/>
        <w:rPr>
          <w:rFonts w:ascii="仿宋" w:eastAsia="仿宋" w:hAnsi="仿宋" w:cs="仿宋"/>
          <w:sz w:val="36"/>
          <w:szCs w:val="36"/>
        </w:rPr>
      </w:pPr>
      <w:r>
        <w:rPr>
          <w:rFonts w:ascii="仿宋" w:eastAsia="仿宋" w:hAnsi="仿宋" w:cs="仿宋" w:hint="eastAsia"/>
          <w:sz w:val="36"/>
          <w:szCs w:val="36"/>
        </w:rPr>
        <w:t>四、企业资质证书(复印件)；</w:t>
      </w:r>
    </w:p>
    <w:p w:rsidR="00002C02" w:rsidRDefault="00002C02">
      <w:pPr>
        <w:rPr>
          <w:rFonts w:ascii="仿宋" w:eastAsia="仿宋" w:hAnsi="仿宋" w:cs="仿宋"/>
          <w:sz w:val="28"/>
          <w:szCs w:val="28"/>
        </w:rPr>
      </w:pPr>
    </w:p>
    <w:p w:rsidR="00002C02" w:rsidRDefault="00BC494B">
      <w:pPr>
        <w:ind w:firstLineChars="200" w:firstLine="720"/>
        <w:rPr>
          <w:rFonts w:ascii="仿宋" w:eastAsia="仿宋" w:hAnsi="仿宋" w:cs="仿宋"/>
          <w:sz w:val="36"/>
          <w:szCs w:val="36"/>
        </w:rPr>
      </w:pPr>
      <w:r>
        <w:rPr>
          <w:rFonts w:ascii="仿宋" w:eastAsia="仿宋" w:hAnsi="仿宋" w:cs="仿宋" w:hint="eastAsia"/>
          <w:sz w:val="36"/>
          <w:szCs w:val="36"/>
        </w:rPr>
        <w:t>五、企业法人营业执照(复印件)；</w:t>
      </w:r>
    </w:p>
    <w:p w:rsidR="00002C02" w:rsidRDefault="00BC494B">
      <w:pPr>
        <w:ind w:firstLineChars="200" w:firstLine="560"/>
        <w:rPr>
          <w:rFonts w:ascii="仿宋" w:eastAsia="仿宋" w:hAnsi="仿宋" w:cs="仿宋"/>
          <w:bCs/>
          <w:kern w:val="0"/>
          <w:sz w:val="30"/>
          <w:szCs w:val="30"/>
          <w:shd w:val="clear" w:color="auto" w:fill="FFFFFF"/>
        </w:rPr>
      </w:pPr>
      <w:r>
        <w:rPr>
          <w:rFonts w:ascii="仿宋" w:eastAsia="仿宋" w:hAnsi="仿宋" w:cs="仿宋" w:hint="eastAsia"/>
          <w:sz w:val="28"/>
          <w:szCs w:val="28"/>
        </w:rPr>
        <w:t xml:space="preserve"> </w:t>
      </w:r>
    </w:p>
    <w:sectPr w:rsidR="00002C02" w:rsidSect="00002C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8E7" w:rsidRDefault="004C78E7" w:rsidP="007646AA">
      <w:r>
        <w:separator/>
      </w:r>
    </w:p>
  </w:endnote>
  <w:endnote w:type="continuationSeparator" w:id="0">
    <w:p w:rsidR="004C78E7" w:rsidRDefault="004C78E7" w:rsidP="00764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8E7" w:rsidRDefault="004C78E7" w:rsidP="007646AA">
      <w:r>
        <w:separator/>
      </w:r>
    </w:p>
  </w:footnote>
  <w:footnote w:type="continuationSeparator" w:id="0">
    <w:p w:rsidR="004C78E7" w:rsidRDefault="004C78E7" w:rsidP="00764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CC00F2"/>
    <w:multiLevelType w:val="singleLevel"/>
    <w:tmpl w:val="ADCC00F2"/>
    <w:lvl w:ilvl="0">
      <w:start w:val="6"/>
      <w:numFmt w:val="chineseCounting"/>
      <w:suff w:val="nothing"/>
      <w:lvlText w:val="%1、"/>
      <w:lvlJc w:val="left"/>
      <w:rPr>
        <w:rFonts w:hint="eastAsia"/>
      </w:rPr>
    </w:lvl>
  </w:abstractNum>
  <w:abstractNum w:abstractNumId="1">
    <w:nsid w:val="CB633557"/>
    <w:multiLevelType w:val="singleLevel"/>
    <w:tmpl w:val="CB633557"/>
    <w:lvl w:ilvl="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w:compa"/>
  </w:docVars>
  <w:rsids>
    <w:rsidRoot w:val="00002C02"/>
    <w:rsid w:val="00002C02"/>
    <w:rsid w:val="000F45D4"/>
    <w:rsid w:val="003F6D56"/>
    <w:rsid w:val="004C78E7"/>
    <w:rsid w:val="005F5D5D"/>
    <w:rsid w:val="007646AA"/>
    <w:rsid w:val="00BC494B"/>
    <w:rsid w:val="00E237AC"/>
    <w:rsid w:val="00FE1418"/>
    <w:rsid w:val="10801888"/>
    <w:rsid w:val="4DCD4C42"/>
    <w:rsid w:val="5C433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02C0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uiPriority w:val="99"/>
    <w:unhideWhenUsed/>
    <w:qFormat/>
    <w:rsid w:val="00002C02"/>
    <w:pPr>
      <w:spacing w:after="120"/>
      <w:ind w:leftChars="200" w:left="420"/>
    </w:pPr>
    <w:rPr>
      <w:szCs w:val="22"/>
      <w:lang w:val="zh-CN"/>
    </w:rPr>
  </w:style>
  <w:style w:type="paragraph" w:styleId="a4">
    <w:name w:val="envelope return"/>
    <w:basedOn w:val="a"/>
    <w:qFormat/>
    <w:rsid w:val="00002C02"/>
    <w:pPr>
      <w:snapToGrid w:val="0"/>
    </w:pPr>
    <w:rPr>
      <w:rFonts w:ascii="Arial" w:hAnsi="Arial"/>
    </w:rPr>
  </w:style>
  <w:style w:type="paragraph" w:styleId="a5">
    <w:name w:val="Plain Text"/>
    <w:basedOn w:val="a"/>
    <w:qFormat/>
    <w:rsid w:val="00002C02"/>
    <w:rPr>
      <w:rFonts w:ascii="宋体" w:hAnsi="Courier New" w:cs="Courier New"/>
      <w:szCs w:val="21"/>
    </w:rPr>
  </w:style>
  <w:style w:type="paragraph" w:styleId="a6">
    <w:name w:val="Normal (Web)"/>
    <w:basedOn w:val="a"/>
    <w:qFormat/>
    <w:rsid w:val="00002C02"/>
    <w:pPr>
      <w:spacing w:before="100" w:beforeAutospacing="1" w:after="100" w:afterAutospacing="1"/>
      <w:jc w:val="left"/>
    </w:pPr>
    <w:rPr>
      <w:rFonts w:cs="Times New Roman"/>
      <w:kern w:val="0"/>
      <w:sz w:val="24"/>
    </w:rPr>
  </w:style>
  <w:style w:type="paragraph" w:styleId="2">
    <w:name w:val="Body Text First Indent 2"/>
    <w:basedOn w:val="a3"/>
    <w:uiPriority w:val="99"/>
    <w:unhideWhenUsed/>
    <w:qFormat/>
    <w:rsid w:val="00002C02"/>
    <w:pPr>
      <w:ind w:firstLineChars="200" w:firstLine="420"/>
    </w:pPr>
  </w:style>
  <w:style w:type="paragraph" w:styleId="a7">
    <w:name w:val="header"/>
    <w:basedOn w:val="a"/>
    <w:link w:val="Char"/>
    <w:rsid w:val="007646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7646AA"/>
    <w:rPr>
      <w:rFonts w:asciiTheme="minorHAnsi" w:eastAsiaTheme="minorEastAsia" w:hAnsiTheme="minorHAnsi" w:cstheme="minorBidi"/>
      <w:kern w:val="2"/>
      <w:sz w:val="18"/>
      <w:szCs w:val="18"/>
    </w:rPr>
  </w:style>
  <w:style w:type="paragraph" w:styleId="a8">
    <w:name w:val="footer"/>
    <w:basedOn w:val="a"/>
    <w:link w:val="Char0"/>
    <w:rsid w:val="007646AA"/>
    <w:pPr>
      <w:tabs>
        <w:tab w:val="center" w:pos="4153"/>
        <w:tab w:val="right" w:pos="8306"/>
      </w:tabs>
      <w:snapToGrid w:val="0"/>
      <w:jc w:val="left"/>
    </w:pPr>
    <w:rPr>
      <w:sz w:val="18"/>
      <w:szCs w:val="18"/>
    </w:rPr>
  </w:style>
  <w:style w:type="character" w:customStyle="1" w:styleId="Char0">
    <w:name w:val="页脚 Char"/>
    <w:basedOn w:val="a0"/>
    <w:link w:val="a8"/>
    <w:rsid w:val="007646A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4</cp:revision>
  <cp:lastPrinted>2024-01-12T02:29:00Z</cp:lastPrinted>
  <dcterms:created xsi:type="dcterms:W3CDTF">2024-01-09T00:02:00Z</dcterms:created>
  <dcterms:modified xsi:type="dcterms:W3CDTF">2024-01-30T06:02:00Z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C7D0986453C04BBB941BCA55C269F48C_12</vt:lpwstr>
  </property>
</Properties>
</file>