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2D" w:rsidRDefault="009E562D">
      <w:pPr>
        <w:rPr>
          <w:rFonts w:hint="eastAsia"/>
        </w:rPr>
      </w:pPr>
    </w:p>
    <w:p w:rsidR="009E562D" w:rsidRDefault="00D61F84">
      <w:pPr>
        <w:jc w:val="center"/>
        <w:rPr>
          <w:rFonts w:ascii="仿宋" w:eastAsia="仿宋" w:hAnsi="仿宋" w:cs="仿宋"/>
          <w:b/>
          <w:bCs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桐城市人民医院新区项目（一期）部分科室增加隔墙、边柜、台柜等零星工程采购及安装项目</w:t>
      </w:r>
    </w:p>
    <w:p w:rsidR="009E562D" w:rsidRDefault="00D61F84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pacing w:val="-20"/>
          <w:sz w:val="32"/>
          <w:szCs w:val="32"/>
        </w:rPr>
        <w:t>公开</w:t>
      </w:r>
      <w:r>
        <w:rPr>
          <w:rFonts w:ascii="仿宋" w:eastAsia="仿宋" w:hAnsi="仿宋" w:hint="eastAsia"/>
          <w:b/>
          <w:bCs/>
          <w:sz w:val="32"/>
          <w:szCs w:val="32"/>
        </w:rPr>
        <w:t>询价报价表</w:t>
      </w:r>
    </w:p>
    <w:p w:rsidR="009E562D" w:rsidRDefault="00D61F84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</w:t>
      </w:r>
      <w:r>
        <w:rPr>
          <w:rFonts w:hint="eastAsia"/>
          <w:b/>
          <w:sz w:val="32"/>
          <w:szCs w:val="32"/>
        </w:rPr>
        <w:t xml:space="preserve">                                    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日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1090"/>
      </w:tblGrid>
      <w:tr w:rsidR="009E562D">
        <w:trPr>
          <w:trHeight w:val="841"/>
        </w:trPr>
        <w:tc>
          <w:tcPr>
            <w:tcW w:w="3085" w:type="dxa"/>
          </w:tcPr>
          <w:p w:rsidR="009E562D" w:rsidRDefault="00D61F84">
            <w:pPr>
              <w:spacing w:before="160"/>
              <w:ind w:firstLineChars="393" w:firstLine="1105"/>
              <w:rPr>
                <w:rFonts w:cs="微软雅黑"/>
                <w:b/>
                <w:sz w:val="28"/>
                <w:szCs w:val="28"/>
              </w:rPr>
            </w:pPr>
            <w:r>
              <w:rPr>
                <w:rFonts w:cs="微软雅黑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1090" w:type="dxa"/>
          </w:tcPr>
          <w:p w:rsidR="009E562D" w:rsidRDefault="00D61F84">
            <w:pPr>
              <w:spacing w:before="160"/>
              <w:ind w:firstLineChars="1640" w:firstLine="4610"/>
              <w:rPr>
                <w:rFonts w:cs="微软雅黑"/>
                <w:b/>
                <w:sz w:val="28"/>
                <w:szCs w:val="28"/>
              </w:rPr>
            </w:pPr>
            <w:r>
              <w:rPr>
                <w:rFonts w:cs="微软雅黑" w:hint="eastAsia"/>
                <w:b/>
                <w:sz w:val="28"/>
                <w:szCs w:val="28"/>
              </w:rPr>
              <w:t>相关要求</w:t>
            </w:r>
          </w:p>
        </w:tc>
      </w:tr>
      <w:tr w:rsidR="009E562D">
        <w:trPr>
          <w:trHeight w:val="3413"/>
        </w:trPr>
        <w:tc>
          <w:tcPr>
            <w:tcW w:w="3085" w:type="dxa"/>
          </w:tcPr>
          <w:p w:rsidR="009E562D" w:rsidRDefault="009E562D">
            <w:pPr>
              <w:spacing w:before="160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9E562D" w:rsidRDefault="009E562D">
            <w:pPr>
              <w:spacing w:before="160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9E562D" w:rsidRDefault="009E562D">
            <w:pPr>
              <w:spacing w:before="160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9E562D" w:rsidRDefault="009E562D">
            <w:pPr>
              <w:spacing w:before="160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9E562D" w:rsidRDefault="00D61F84">
            <w:pPr>
              <w:spacing w:before="160"/>
              <w:rPr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部分科室增加隔墙、边柜、台柜等零星工程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购及安装项目</w:t>
            </w:r>
          </w:p>
        </w:tc>
        <w:tc>
          <w:tcPr>
            <w:tcW w:w="11090" w:type="dxa"/>
          </w:tcPr>
          <w:p w:rsidR="009E562D" w:rsidRDefault="00D61F8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一、发包内容：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桐城市人民医院新区项目（一期）桐城市人民医院新区项目（一期）部分科室增加隔墙、边柜、台柜等零星工程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采购及安装项目，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详见附件；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:rsidR="009E562D" w:rsidRDefault="00D61F8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本项目为固定单价合同，投标单位自行踏勘现场，优化设计后进行分项报价，但须满足业主单位使用要求，投标单位按㎡报价，最终结算价以安装结束后监理单位审核㎡结算，包含但不限于辅材费、人工费、机械费、管理费、运输费、安装费、二次转运费、水电移位费、税费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保险、安全风险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等其他一切费用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分项报价，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边柜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台柜：最高限价：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460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；隔墙最高限价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260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实木门最高限价：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1200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樘。</w:t>
            </w:r>
          </w:p>
          <w:p w:rsidR="009E562D" w:rsidRDefault="00D61F8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三、施工工期：工期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天，自签订合同之日计算；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9E562D" w:rsidRDefault="00D61F8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四、施工地点：桐城市人民医院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新院区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9E562D" w:rsidRDefault="00D61F8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五、付款方式：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货物进场安装并验收合格后支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付合同价款的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，同时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乙方向甲方支付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合同价款的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5%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为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维修金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，期满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壹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年后一次性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全额退还（不计息）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  <w:p w:rsidR="009E562D" w:rsidRDefault="00D61F8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六、</w:t>
            </w:r>
            <w:r>
              <w:rPr>
                <w:rFonts w:ascii="仿宋" w:eastAsia="仿宋" w:hAnsi="仿宋"/>
                <w:sz w:val="28"/>
                <w:szCs w:val="28"/>
              </w:rPr>
              <w:t>报价表加盖公章密封，于</w:t>
            </w:r>
            <w:r w:rsidR="00274D6F" w:rsidRPr="00274D6F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>2024年1月18日09点00分</w:t>
            </w:r>
            <w:r w:rsidR="007C5E2A" w:rsidRPr="007C5E2A">
              <w:rPr>
                <w:rFonts w:ascii="仿宋" w:eastAsia="仿宋" w:hAnsi="仿宋" w:hint="eastAsia"/>
                <w:sz w:val="28"/>
                <w:szCs w:val="28"/>
              </w:rPr>
              <w:t>前送至</w:t>
            </w:r>
            <w:r w:rsidR="00274D6F" w:rsidRPr="00274D6F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>桐城市人民医院(新院区)门诊楼（2层），行政办公区综合采购办公室</w:t>
            </w:r>
            <w:r>
              <w:rPr>
                <w:rFonts w:ascii="仿宋" w:eastAsia="仿宋" w:hAnsi="仿宋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本项目不接受联合体投标，</w:t>
            </w:r>
            <w:r>
              <w:rPr>
                <w:rFonts w:ascii="仿宋" w:eastAsia="仿宋" w:hAnsi="仿宋"/>
                <w:sz w:val="28"/>
                <w:szCs w:val="28"/>
              </w:rPr>
              <w:t>本着自愿原则，逾期视为放弃；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  <w:p w:rsidR="009E562D" w:rsidRDefault="00D61F84">
            <w:r>
              <w:rPr>
                <w:rFonts w:ascii="仿宋" w:eastAsia="仿宋" w:hAnsi="仿宋" w:hint="eastAsia"/>
                <w:sz w:val="28"/>
                <w:szCs w:val="28"/>
              </w:rPr>
              <w:t>七、</w:t>
            </w:r>
            <w:r>
              <w:rPr>
                <w:rFonts w:ascii="仿宋" w:eastAsia="仿宋" w:hAnsi="仿宋"/>
                <w:sz w:val="28"/>
                <w:szCs w:val="28"/>
              </w:rPr>
              <w:t>不接收快递报价文件。</w:t>
            </w:r>
          </w:p>
        </w:tc>
      </w:tr>
      <w:tr w:rsidR="009E562D">
        <w:trPr>
          <w:trHeight w:val="681"/>
        </w:trPr>
        <w:tc>
          <w:tcPr>
            <w:tcW w:w="3085" w:type="dxa"/>
          </w:tcPr>
          <w:p w:rsidR="009E562D" w:rsidRDefault="00D61F84">
            <w:pPr>
              <w:spacing w:before="160"/>
              <w:rPr>
                <w:rFonts w:cs="仿宋_GB2312"/>
                <w:b/>
                <w:sz w:val="28"/>
                <w:szCs w:val="28"/>
              </w:rPr>
            </w:pPr>
            <w:r>
              <w:rPr>
                <w:rFonts w:cs="仿宋_GB2312" w:hint="eastAsia"/>
                <w:b/>
                <w:sz w:val="28"/>
                <w:szCs w:val="28"/>
              </w:rPr>
              <w:lastRenderedPageBreak/>
              <w:t>合计</w:t>
            </w:r>
            <w:r>
              <w:rPr>
                <w:rFonts w:cs="仿宋_GB2312" w:hint="eastAsia"/>
                <w:b/>
                <w:sz w:val="28"/>
                <w:szCs w:val="28"/>
              </w:rPr>
              <w:t>总</w:t>
            </w:r>
            <w:r>
              <w:rPr>
                <w:rFonts w:cs="仿宋_GB2312" w:hint="eastAsia"/>
                <w:b/>
                <w:sz w:val="28"/>
                <w:szCs w:val="28"/>
              </w:rPr>
              <w:t>金额（元）：</w:t>
            </w:r>
          </w:p>
        </w:tc>
        <w:tc>
          <w:tcPr>
            <w:tcW w:w="11090" w:type="dxa"/>
          </w:tcPr>
          <w:p w:rsidR="009E562D" w:rsidRDefault="00D61F84">
            <w:pPr>
              <w:spacing w:before="16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大写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                    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￥：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</w:t>
            </w:r>
          </w:p>
        </w:tc>
      </w:tr>
    </w:tbl>
    <w:p w:rsidR="009E562D" w:rsidRDefault="00D61F84">
      <w:pPr>
        <w:ind w:firstLineChars="3450" w:firstLine="96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桐城市人民医院综合采购办公室</w:t>
      </w:r>
    </w:p>
    <w:p w:rsidR="009E562D" w:rsidRDefault="00274D6F" w:rsidP="00274D6F">
      <w:pPr>
        <w:ind w:firstLineChars="3850" w:firstLine="10780"/>
        <w:rPr>
          <w:bCs/>
          <w:sz w:val="28"/>
          <w:szCs w:val="28"/>
        </w:rPr>
      </w:pPr>
      <w:r w:rsidRPr="00274D6F">
        <w:rPr>
          <w:rFonts w:hint="eastAsia"/>
          <w:bCs/>
          <w:sz w:val="28"/>
          <w:szCs w:val="28"/>
        </w:rPr>
        <w:t>二</w:t>
      </w:r>
      <w:r w:rsidRPr="00274D6F">
        <w:rPr>
          <w:rFonts w:hint="eastAsia"/>
          <w:bCs/>
          <w:sz w:val="28"/>
          <w:szCs w:val="28"/>
        </w:rPr>
        <w:t>0</w:t>
      </w:r>
      <w:r w:rsidRPr="00274D6F">
        <w:rPr>
          <w:rFonts w:hint="eastAsia"/>
          <w:bCs/>
          <w:sz w:val="28"/>
          <w:szCs w:val="28"/>
        </w:rPr>
        <w:t>二四年一月十二日</w:t>
      </w:r>
      <w:r w:rsidR="00D61F84">
        <w:rPr>
          <w:rFonts w:hint="eastAsia"/>
          <w:bCs/>
          <w:sz w:val="28"/>
          <w:szCs w:val="28"/>
        </w:rPr>
        <w:t xml:space="preserve"> </w:t>
      </w:r>
    </w:p>
    <w:p w:rsidR="00D61F84" w:rsidRDefault="00D61F84">
      <w:pPr>
        <w:rPr>
          <w:rFonts w:eastAsia="宋体" w:cs="仿宋" w:hint="eastAsia"/>
          <w:b/>
          <w:bCs/>
          <w:szCs w:val="21"/>
        </w:rPr>
      </w:pPr>
    </w:p>
    <w:p w:rsidR="00D61F84" w:rsidRDefault="00D61F84">
      <w:pPr>
        <w:rPr>
          <w:rFonts w:eastAsia="宋体" w:cs="仿宋" w:hint="eastAsia"/>
          <w:b/>
          <w:bCs/>
          <w:szCs w:val="21"/>
        </w:rPr>
      </w:pPr>
    </w:p>
    <w:p w:rsidR="00D61F84" w:rsidRDefault="00D61F84">
      <w:pPr>
        <w:rPr>
          <w:rFonts w:eastAsia="宋体" w:cs="仿宋" w:hint="eastAsia"/>
          <w:b/>
          <w:bCs/>
          <w:szCs w:val="21"/>
        </w:rPr>
      </w:pPr>
    </w:p>
    <w:p w:rsidR="00D61F84" w:rsidRDefault="00D61F84">
      <w:pPr>
        <w:rPr>
          <w:rFonts w:eastAsia="宋体" w:cs="仿宋" w:hint="eastAsia"/>
          <w:b/>
          <w:bCs/>
          <w:szCs w:val="21"/>
        </w:rPr>
      </w:pPr>
    </w:p>
    <w:p w:rsidR="00D61F84" w:rsidRDefault="00D61F84">
      <w:pPr>
        <w:rPr>
          <w:rFonts w:eastAsia="宋体" w:cs="仿宋" w:hint="eastAsia"/>
          <w:b/>
          <w:bCs/>
          <w:szCs w:val="21"/>
        </w:rPr>
      </w:pPr>
    </w:p>
    <w:p w:rsidR="00D61F84" w:rsidRDefault="00D61F84">
      <w:pPr>
        <w:rPr>
          <w:rFonts w:eastAsia="宋体" w:cs="仿宋" w:hint="eastAsia"/>
          <w:b/>
          <w:bCs/>
          <w:szCs w:val="21"/>
        </w:rPr>
      </w:pPr>
    </w:p>
    <w:p w:rsidR="009E562D" w:rsidRDefault="00D61F84">
      <w:pPr>
        <w:rPr>
          <w:rFonts w:eastAsia="宋体" w:cs="仿宋"/>
          <w:b/>
          <w:bCs/>
          <w:szCs w:val="21"/>
        </w:rPr>
      </w:pPr>
      <w:r>
        <w:rPr>
          <w:rFonts w:eastAsia="宋体" w:cs="仿宋" w:hint="eastAsia"/>
          <w:b/>
          <w:bCs/>
          <w:szCs w:val="21"/>
        </w:rPr>
        <w:lastRenderedPageBreak/>
        <w:t>附件：</w:t>
      </w:r>
    </w:p>
    <w:p w:rsidR="009E562D" w:rsidRDefault="00D61F84">
      <w:pPr>
        <w:pStyle w:val="a0"/>
        <w:numPr>
          <w:ilvl w:val="0"/>
          <w:numId w:val="1"/>
        </w:numPr>
        <w:spacing w:line="360" w:lineRule="auto"/>
        <w:rPr>
          <w:rFonts w:cs="仿宋"/>
          <w:b/>
          <w:bCs/>
          <w:szCs w:val="21"/>
        </w:rPr>
      </w:pPr>
      <w:r>
        <w:rPr>
          <w:rFonts w:cs="仿宋" w:hint="eastAsia"/>
          <w:b/>
          <w:bCs/>
          <w:szCs w:val="21"/>
        </w:rPr>
        <w:t>采购项目名称及内容</w:t>
      </w:r>
    </w:p>
    <w:p w:rsidR="009E562D" w:rsidRDefault="00D61F84">
      <w:pPr>
        <w:ind w:firstLineChars="200" w:firstLine="420"/>
        <w:rPr>
          <w:rFonts w:cs="仿宋"/>
          <w:szCs w:val="21"/>
        </w:rPr>
      </w:pPr>
      <w:r>
        <w:rPr>
          <w:rFonts w:cs="仿宋" w:hint="eastAsia"/>
          <w:szCs w:val="21"/>
        </w:rPr>
        <w:t>1</w:t>
      </w:r>
      <w:r>
        <w:rPr>
          <w:rFonts w:cs="仿宋" w:hint="eastAsia"/>
          <w:szCs w:val="21"/>
        </w:rPr>
        <w:t>、项目名称：</w:t>
      </w:r>
      <w:r>
        <w:rPr>
          <w:rFonts w:hint="eastAsia"/>
        </w:rPr>
        <w:t>桐城市人民医院新区项目（一期）部分科室增加隔墙、边柜、台柜等零星工程招标文件</w:t>
      </w:r>
    </w:p>
    <w:p w:rsidR="009E562D" w:rsidRDefault="00D61F84">
      <w:pPr>
        <w:ind w:firstLineChars="200" w:firstLine="420"/>
      </w:pPr>
      <w:r>
        <w:rPr>
          <w:rFonts w:cs="仿宋" w:hint="eastAsia"/>
          <w:szCs w:val="21"/>
        </w:rPr>
        <w:t>2</w:t>
      </w:r>
      <w:r>
        <w:rPr>
          <w:rFonts w:cs="仿宋" w:hint="eastAsia"/>
          <w:szCs w:val="21"/>
        </w:rPr>
        <w:t>、项目控制价：</w:t>
      </w:r>
      <w:r>
        <w:rPr>
          <w:rFonts w:hint="eastAsia"/>
        </w:rPr>
        <w:t>边柜</w:t>
      </w:r>
      <w:r>
        <w:rPr>
          <w:rFonts w:hint="eastAsia"/>
        </w:rPr>
        <w:t>、</w:t>
      </w:r>
      <w:r>
        <w:rPr>
          <w:rFonts w:hint="eastAsia"/>
        </w:rPr>
        <w:t>台柜：最高限价：</w:t>
      </w:r>
      <w:r>
        <w:rPr>
          <w:rFonts w:hint="eastAsia"/>
        </w:rPr>
        <w:t>415</w:t>
      </w:r>
      <w:r>
        <w:rPr>
          <w:rFonts w:hint="eastAsia"/>
        </w:rPr>
        <w:t>元；隔墙最高限价</w:t>
      </w:r>
      <w:r>
        <w:rPr>
          <w:rFonts w:hint="eastAsia"/>
        </w:rPr>
        <w:t>260</w:t>
      </w:r>
      <w:r>
        <w:rPr>
          <w:rFonts w:hint="eastAsia"/>
        </w:rPr>
        <w:t>元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rPr>
          <w:rFonts w:hint="eastAsia"/>
        </w:rPr>
        <w:t>实木门最高限价：</w:t>
      </w:r>
      <w:r>
        <w:rPr>
          <w:rFonts w:hint="eastAsia"/>
        </w:rPr>
        <w:t>1200</w:t>
      </w:r>
      <w:r>
        <w:rPr>
          <w:rFonts w:hint="eastAsia"/>
        </w:rPr>
        <w:t>元。</w:t>
      </w:r>
    </w:p>
    <w:p w:rsidR="009E562D" w:rsidRDefault="00D61F84">
      <w:pPr>
        <w:ind w:firstLineChars="200" w:firstLine="420"/>
        <w:rPr>
          <w:rFonts w:ascii="宋体" w:eastAsia="宋体" w:hAnsi="宋体" w:cs="仿宋"/>
          <w:szCs w:val="21"/>
        </w:rPr>
      </w:pPr>
      <w:r>
        <w:rPr>
          <w:rFonts w:ascii="宋体" w:hAnsi="宋体" w:cs="仿宋" w:hint="eastAsia"/>
          <w:szCs w:val="21"/>
        </w:rPr>
        <w:t>3</w:t>
      </w:r>
      <w:r>
        <w:rPr>
          <w:rFonts w:ascii="宋体" w:hAnsi="宋体" w:cs="仿宋" w:hint="eastAsia"/>
          <w:szCs w:val="21"/>
        </w:rPr>
        <w:t>、项目内容：</w:t>
      </w:r>
      <w:r>
        <w:rPr>
          <w:rFonts w:ascii="宋体" w:hAnsi="宋体" w:cs="仿宋" w:hint="eastAsia"/>
          <w:szCs w:val="21"/>
        </w:rPr>
        <w:t>康复医学科隔墙、护理部示教室隔墙等区域及其他科室边柜、台柜等</w:t>
      </w:r>
    </w:p>
    <w:p w:rsidR="009E562D" w:rsidRDefault="009E562D">
      <w:pPr>
        <w:spacing w:line="360" w:lineRule="auto"/>
        <w:rPr>
          <w:rFonts w:cs="仿宋"/>
          <w:b/>
          <w:bCs/>
          <w:szCs w:val="21"/>
        </w:rPr>
      </w:pPr>
    </w:p>
    <w:p w:rsidR="009E562D" w:rsidRDefault="00D61F84">
      <w:pPr>
        <w:spacing w:line="360" w:lineRule="auto"/>
        <w:rPr>
          <w:rFonts w:cs="仿宋"/>
          <w:b/>
          <w:bCs/>
          <w:szCs w:val="21"/>
        </w:rPr>
      </w:pPr>
      <w:bookmarkStart w:id="0" w:name="_GoBack"/>
      <w:bookmarkEnd w:id="0"/>
      <w:r>
        <w:rPr>
          <w:rFonts w:cs="仿宋" w:hint="eastAsia"/>
          <w:b/>
          <w:bCs/>
          <w:szCs w:val="21"/>
        </w:rPr>
        <w:t>二、投标人资格</w:t>
      </w:r>
    </w:p>
    <w:p w:rsidR="009E562D" w:rsidRDefault="00D61F84">
      <w:pPr>
        <w:pStyle w:val="8"/>
        <w:spacing w:line="360" w:lineRule="auto"/>
        <w:ind w:left="0" w:firstLineChars="200" w:firstLine="420"/>
        <w:rPr>
          <w:rFonts w:ascii="宋体" w:hAnsi="宋体" w:cs="仿宋"/>
          <w:sz w:val="21"/>
          <w:szCs w:val="21"/>
        </w:rPr>
      </w:pPr>
      <w:r>
        <w:rPr>
          <w:rFonts w:ascii="宋体" w:hAnsi="宋体" w:cs="仿宋" w:hint="eastAsia"/>
          <w:sz w:val="21"/>
          <w:szCs w:val="21"/>
        </w:rPr>
        <w:t>1</w:t>
      </w:r>
      <w:r>
        <w:rPr>
          <w:rFonts w:ascii="宋体" w:hAnsi="宋体" w:cs="仿宋" w:hint="eastAsia"/>
          <w:sz w:val="21"/>
          <w:szCs w:val="21"/>
        </w:rPr>
        <w:t>、符合《政府采购法》第二十二条要求；</w:t>
      </w:r>
    </w:p>
    <w:p w:rsidR="009E562D" w:rsidRDefault="00D61F84">
      <w:pPr>
        <w:ind w:firstLineChars="200" w:firstLine="420"/>
        <w:rPr>
          <w:rFonts w:cs="仿宋"/>
          <w:szCs w:val="21"/>
        </w:rPr>
      </w:pPr>
      <w:r>
        <w:rPr>
          <w:rFonts w:cs="仿宋" w:hint="eastAsia"/>
          <w:szCs w:val="21"/>
        </w:rPr>
        <w:t>2</w:t>
      </w:r>
      <w:r>
        <w:rPr>
          <w:rFonts w:cs="仿宋" w:hint="eastAsia"/>
          <w:szCs w:val="21"/>
        </w:rPr>
        <w:t>、本项目不接受联合体投标。</w:t>
      </w:r>
    </w:p>
    <w:p w:rsidR="009E562D" w:rsidRDefault="00D61F84">
      <w:pPr>
        <w:spacing w:line="360" w:lineRule="auto"/>
        <w:rPr>
          <w:rFonts w:cs="仿宋"/>
          <w:b/>
          <w:bCs/>
          <w:szCs w:val="21"/>
        </w:rPr>
      </w:pPr>
      <w:r>
        <w:rPr>
          <w:rFonts w:cs="仿宋" w:hint="eastAsia"/>
          <w:b/>
          <w:bCs/>
          <w:szCs w:val="21"/>
        </w:rPr>
        <w:t>三、采购需求与说明</w:t>
      </w:r>
    </w:p>
    <w:tbl>
      <w:tblPr>
        <w:tblW w:w="10780" w:type="dxa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3454"/>
        <w:gridCol w:w="6460"/>
      </w:tblGrid>
      <w:tr w:rsidR="009E562D">
        <w:trPr>
          <w:trHeight w:val="502"/>
        </w:trPr>
        <w:tc>
          <w:tcPr>
            <w:tcW w:w="866" w:type="dxa"/>
            <w:vAlign w:val="center"/>
          </w:tcPr>
          <w:p w:rsidR="009E562D" w:rsidRDefault="00D61F84">
            <w:pPr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序号</w:t>
            </w:r>
          </w:p>
        </w:tc>
        <w:tc>
          <w:tcPr>
            <w:tcW w:w="3454" w:type="dxa"/>
            <w:vAlign w:val="center"/>
          </w:tcPr>
          <w:p w:rsidR="009E562D" w:rsidRDefault="00D61F84">
            <w:pPr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内容</w:t>
            </w:r>
          </w:p>
        </w:tc>
        <w:tc>
          <w:tcPr>
            <w:tcW w:w="6460" w:type="dxa"/>
            <w:vAlign w:val="center"/>
          </w:tcPr>
          <w:p w:rsidR="009E562D" w:rsidRDefault="00D61F84">
            <w:pPr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说明与要求</w:t>
            </w:r>
          </w:p>
        </w:tc>
      </w:tr>
      <w:tr w:rsidR="009E562D">
        <w:trPr>
          <w:trHeight w:val="960"/>
        </w:trPr>
        <w:tc>
          <w:tcPr>
            <w:tcW w:w="866" w:type="dxa"/>
            <w:vAlign w:val="center"/>
          </w:tcPr>
          <w:p w:rsidR="009E562D" w:rsidRDefault="00D61F84">
            <w:pPr>
              <w:jc w:val="center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1</w:t>
            </w:r>
          </w:p>
        </w:tc>
        <w:tc>
          <w:tcPr>
            <w:tcW w:w="3454" w:type="dxa"/>
            <w:vAlign w:val="center"/>
          </w:tcPr>
          <w:p w:rsidR="009E562D" w:rsidRDefault="00D61F84">
            <w:pPr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付款方式</w:t>
            </w:r>
          </w:p>
        </w:tc>
        <w:tc>
          <w:tcPr>
            <w:tcW w:w="6460" w:type="dxa"/>
            <w:vAlign w:val="center"/>
          </w:tcPr>
          <w:p w:rsidR="009E562D" w:rsidRDefault="00D61F84">
            <w:pPr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货物进场安装并验收合格后支付合同价款的</w:t>
            </w:r>
            <w:r>
              <w:rPr>
                <w:rFonts w:cs="仿宋" w:hint="eastAsia"/>
                <w:szCs w:val="21"/>
              </w:rPr>
              <w:t>100%</w:t>
            </w:r>
            <w:r>
              <w:rPr>
                <w:rFonts w:cs="仿宋" w:hint="eastAsia"/>
                <w:szCs w:val="21"/>
              </w:rPr>
              <w:t>，同时</w:t>
            </w:r>
            <w:r>
              <w:rPr>
                <w:rFonts w:cs="仿宋" w:hint="eastAsia"/>
                <w:szCs w:val="21"/>
              </w:rPr>
              <w:t>乙方向甲方支付</w:t>
            </w:r>
            <w:r>
              <w:rPr>
                <w:rFonts w:cs="仿宋" w:hint="eastAsia"/>
                <w:szCs w:val="21"/>
              </w:rPr>
              <w:t>合同价款的</w:t>
            </w:r>
            <w:r>
              <w:rPr>
                <w:rFonts w:cs="仿宋" w:hint="eastAsia"/>
                <w:szCs w:val="21"/>
              </w:rPr>
              <w:t>5%</w:t>
            </w:r>
            <w:r>
              <w:rPr>
                <w:rFonts w:cs="仿宋" w:hint="eastAsia"/>
                <w:szCs w:val="21"/>
              </w:rPr>
              <w:t>为</w:t>
            </w:r>
            <w:r>
              <w:rPr>
                <w:rFonts w:cs="仿宋" w:hint="eastAsia"/>
                <w:szCs w:val="21"/>
              </w:rPr>
              <w:t>维修金</w:t>
            </w:r>
            <w:r>
              <w:rPr>
                <w:rFonts w:cs="仿宋" w:hint="eastAsia"/>
                <w:szCs w:val="21"/>
              </w:rPr>
              <w:t>，满</w:t>
            </w:r>
            <w:r>
              <w:rPr>
                <w:rFonts w:cs="仿宋" w:hint="eastAsia"/>
                <w:szCs w:val="21"/>
              </w:rPr>
              <w:t>壹</w:t>
            </w:r>
            <w:r>
              <w:rPr>
                <w:rFonts w:cs="仿宋" w:hint="eastAsia"/>
                <w:szCs w:val="21"/>
              </w:rPr>
              <w:t>年后一次性</w:t>
            </w:r>
            <w:r>
              <w:rPr>
                <w:rFonts w:cs="仿宋" w:hint="eastAsia"/>
                <w:szCs w:val="21"/>
              </w:rPr>
              <w:t>全额退还（不计息）</w:t>
            </w:r>
            <w:r>
              <w:rPr>
                <w:rFonts w:cs="仿宋" w:hint="eastAsia"/>
                <w:szCs w:val="21"/>
              </w:rPr>
              <w:t>。</w:t>
            </w:r>
          </w:p>
        </w:tc>
      </w:tr>
      <w:tr w:rsidR="009E562D">
        <w:trPr>
          <w:trHeight w:val="502"/>
        </w:trPr>
        <w:tc>
          <w:tcPr>
            <w:tcW w:w="866" w:type="dxa"/>
            <w:vAlign w:val="center"/>
          </w:tcPr>
          <w:p w:rsidR="009E562D" w:rsidRDefault="00D61F84">
            <w:pPr>
              <w:jc w:val="center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3</w:t>
            </w:r>
          </w:p>
        </w:tc>
        <w:tc>
          <w:tcPr>
            <w:tcW w:w="3454" w:type="dxa"/>
            <w:vAlign w:val="center"/>
          </w:tcPr>
          <w:p w:rsidR="009E562D" w:rsidRDefault="00D61F84">
            <w:pPr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评标办法</w:t>
            </w:r>
          </w:p>
        </w:tc>
        <w:tc>
          <w:tcPr>
            <w:tcW w:w="6460" w:type="dxa"/>
            <w:vAlign w:val="center"/>
          </w:tcPr>
          <w:p w:rsidR="009E562D" w:rsidRDefault="00D61F84">
            <w:pPr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有效最低价法</w:t>
            </w:r>
          </w:p>
        </w:tc>
      </w:tr>
      <w:tr w:rsidR="009E562D">
        <w:trPr>
          <w:trHeight w:val="502"/>
        </w:trPr>
        <w:tc>
          <w:tcPr>
            <w:tcW w:w="866" w:type="dxa"/>
            <w:vAlign w:val="center"/>
          </w:tcPr>
          <w:p w:rsidR="009E562D" w:rsidRDefault="00D61F84">
            <w:pPr>
              <w:jc w:val="center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4</w:t>
            </w:r>
          </w:p>
        </w:tc>
        <w:tc>
          <w:tcPr>
            <w:tcW w:w="3454" w:type="dxa"/>
            <w:vAlign w:val="center"/>
          </w:tcPr>
          <w:p w:rsidR="009E562D" w:rsidRDefault="00D61F84">
            <w:pPr>
              <w:spacing w:line="360" w:lineRule="auto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供货及安装期限</w:t>
            </w:r>
          </w:p>
        </w:tc>
        <w:tc>
          <w:tcPr>
            <w:tcW w:w="6460" w:type="dxa"/>
          </w:tcPr>
          <w:p w:rsidR="009E562D" w:rsidRDefault="00D61F84">
            <w:pPr>
              <w:spacing w:line="500" w:lineRule="exact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合同签订后</w:t>
            </w:r>
            <w:r>
              <w:rPr>
                <w:rFonts w:cs="仿宋" w:hint="eastAsia"/>
                <w:szCs w:val="21"/>
              </w:rPr>
              <w:t>30</w:t>
            </w:r>
            <w:r>
              <w:rPr>
                <w:rFonts w:cs="仿宋" w:hint="eastAsia"/>
                <w:szCs w:val="21"/>
              </w:rPr>
              <w:t>个日历日内供货并安装</w:t>
            </w:r>
          </w:p>
        </w:tc>
      </w:tr>
      <w:tr w:rsidR="009E562D">
        <w:trPr>
          <w:trHeight w:val="502"/>
        </w:trPr>
        <w:tc>
          <w:tcPr>
            <w:tcW w:w="866" w:type="dxa"/>
            <w:vAlign w:val="center"/>
          </w:tcPr>
          <w:p w:rsidR="009E562D" w:rsidRDefault="00D61F84">
            <w:pPr>
              <w:jc w:val="center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5</w:t>
            </w:r>
          </w:p>
        </w:tc>
        <w:tc>
          <w:tcPr>
            <w:tcW w:w="3454" w:type="dxa"/>
          </w:tcPr>
          <w:p w:rsidR="009E562D" w:rsidRDefault="00D61F84">
            <w:pPr>
              <w:spacing w:line="360" w:lineRule="auto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供货及安装地点</w:t>
            </w:r>
          </w:p>
        </w:tc>
        <w:tc>
          <w:tcPr>
            <w:tcW w:w="6460" w:type="dxa"/>
          </w:tcPr>
          <w:p w:rsidR="009E562D" w:rsidRDefault="00D61F84">
            <w:pPr>
              <w:spacing w:line="500" w:lineRule="exact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安徽省桐城市人民医院新院区</w:t>
            </w:r>
          </w:p>
        </w:tc>
      </w:tr>
      <w:tr w:rsidR="009E562D">
        <w:trPr>
          <w:trHeight w:val="502"/>
        </w:trPr>
        <w:tc>
          <w:tcPr>
            <w:tcW w:w="866" w:type="dxa"/>
            <w:vAlign w:val="center"/>
          </w:tcPr>
          <w:p w:rsidR="009E562D" w:rsidRDefault="00D61F84">
            <w:pPr>
              <w:jc w:val="center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6</w:t>
            </w:r>
          </w:p>
        </w:tc>
        <w:tc>
          <w:tcPr>
            <w:tcW w:w="3454" w:type="dxa"/>
            <w:vAlign w:val="center"/>
          </w:tcPr>
          <w:p w:rsidR="009E562D" w:rsidRDefault="00D61F84">
            <w:pPr>
              <w:spacing w:line="360" w:lineRule="auto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免费质保期</w:t>
            </w:r>
          </w:p>
        </w:tc>
        <w:tc>
          <w:tcPr>
            <w:tcW w:w="6460" w:type="dxa"/>
          </w:tcPr>
          <w:p w:rsidR="009E562D" w:rsidRDefault="00D61F84">
            <w:pPr>
              <w:spacing w:line="500" w:lineRule="exact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1</w:t>
            </w:r>
            <w:r>
              <w:rPr>
                <w:rFonts w:cs="仿宋" w:hint="eastAsia"/>
                <w:szCs w:val="21"/>
              </w:rPr>
              <w:t>年</w:t>
            </w:r>
          </w:p>
        </w:tc>
      </w:tr>
    </w:tbl>
    <w:p w:rsidR="009E562D" w:rsidRDefault="009E562D">
      <w:pPr>
        <w:pStyle w:val="a0"/>
        <w:rPr>
          <w:rFonts w:cs="仿宋"/>
          <w:b/>
          <w:bCs/>
          <w:color w:val="000000"/>
          <w:szCs w:val="21"/>
        </w:rPr>
      </w:pPr>
    </w:p>
    <w:p w:rsidR="009E562D" w:rsidRDefault="00D61F84">
      <w:pPr>
        <w:pStyle w:val="a0"/>
        <w:rPr>
          <w:rFonts w:cs="仿宋"/>
          <w:b/>
          <w:bCs/>
          <w:color w:val="000000"/>
          <w:szCs w:val="21"/>
        </w:rPr>
      </w:pPr>
      <w:r>
        <w:rPr>
          <w:rFonts w:cs="仿宋" w:hint="eastAsia"/>
          <w:b/>
          <w:bCs/>
          <w:color w:val="000000"/>
          <w:szCs w:val="21"/>
        </w:rPr>
        <w:lastRenderedPageBreak/>
        <w:t>采购清单</w:t>
      </w:r>
    </w:p>
    <w:tbl>
      <w:tblPr>
        <w:tblW w:w="3993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93"/>
        <w:gridCol w:w="1780"/>
        <w:gridCol w:w="3498"/>
        <w:gridCol w:w="1333"/>
        <w:gridCol w:w="2307"/>
        <w:gridCol w:w="1408"/>
      </w:tblGrid>
      <w:tr w:rsidR="009E562D">
        <w:trPr>
          <w:cantSplit/>
          <w:trHeight w:val="544"/>
          <w:jc w:val="center"/>
        </w:trPr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:rsidR="009E562D" w:rsidRDefault="00D61F84">
            <w:pPr>
              <w:spacing w:line="360" w:lineRule="auto"/>
              <w:jc w:val="center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序号</w:t>
            </w:r>
          </w:p>
        </w:tc>
        <w:tc>
          <w:tcPr>
            <w:tcW w:w="785" w:type="pct"/>
            <w:tcBorders>
              <w:top w:val="single" w:sz="4" w:space="0" w:color="auto"/>
            </w:tcBorders>
            <w:vAlign w:val="center"/>
          </w:tcPr>
          <w:p w:rsidR="009E562D" w:rsidRDefault="00D61F84">
            <w:pPr>
              <w:adjustRightInd w:val="0"/>
              <w:snapToGrid w:val="0"/>
              <w:jc w:val="center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货物名称</w:t>
            </w:r>
          </w:p>
        </w:tc>
        <w:tc>
          <w:tcPr>
            <w:tcW w:w="1544" w:type="pct"/>
            <w:tcBorders>
              <w:top w:val="single" w:sz="4" w:space="0" w:color="auto"/>
            </w:tcBorders>
            <w:vAlign w:val="center"/>
          </w:tcPr>
          <w:p w:rsidR="009E562D" w:rsidRDefault="00D61F84">
            <w:pPr>
              <w:spacing w:line="360" w:lineRule="auto"/>
              <w:jc w:val="center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货物需求</w:t>
            </w:r>
          </w:p>
        </w:tc>
        <w:tc>
          <w:tcPr>
            <w:tcW w:w="589" w:type="pct"/>
            <w:tcBorders>
              <w:top w:val="single" w:sz="4" w:space="0" w:color="auto"/>
            </w:tcBorders>
            <w:vAlign w:val="center"/>
          </w:tcPr>
          <w:p w:rsidR="009E562D" w:rsidRDefault="00D61F84">
            <w:pPr>
              <w:spacing w:line="360" w:lineRule="auto"/>
              <w:jc w:val="center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数量</w:t>
            </w:r>
          </w:p>
          <w:p w:rsidR="009E562D" w:rsidRDefault="00D61F84">
            <w:pPr>
              <w:spacing w:line="360" w:lineRule="auto"/>
              <w:jc w:val="center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（</w:t>
            </w:r>
            <w:r>
              <w:rPr>
                <w:rFonts w:cs="微软雅黑" w:hint="eastAsia"/>
                <w:szCs w:val="21"/>
              </w:rPr>
              <w:t>㎡</w:t>
            </w:r>
            <w:r>
              <w:rPr>
                <w:rFonts w:cs="仿宋" w:hint="eastAsia"/>
                <w:szCs w:val="21"/>
              </w:rPr>
              <w:t>）</w:t>
            </w:r>
          </w:p>
        </w:tc>
        <w:tc>
          <w:tcPr>
            <w:tcW w:w="1018" w:type="pct"/>
            <w:tcBorders>
              <w:top w:val="single" w:sz="4" w:space="0" w:color="auto"/>
            </w:tcBorders>
            <w:vAlign w:val="center"/>
          </w:tcPr>
          <w:p w:rsidR="009E562D" w:rsidRDefault="00D61F84">
            <w:pPr>
              <w:spacing w:line="360" w:lineRule="auto"/>
              <w:jc w:val="center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推荐品牌</w:t>
            </w:r>
          </w:p>
        </w:tc>
        <w:tc>
          <w:tcPr>
            <w:tcW w:w="622" w:type="pct"/>
            <w:tcBorders>
              <w:top w:val="single" w:sz="4" w:space="0" w:color="auto"/>
            </w:tcBorders>
            <w:vAlign w:val="center"/>
          </w:tcPr>
          <w:p w:rsidR="009E562D" w:rsidRDefault="00D61F84">
            <w:pPr>
              <w:spacing w:line="360" w:lineRule="auto"/>
              <w:jc w:val="center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报价</w:t>
            </w:r>
          </w:p>
        </w:tc>
      </w:tr>
      <w:tr w:rsidR="009E562D">
        <w:trPr>
          <w:cantSplit/>
          <w:trHeight w:val="1545"/>
          <w:jc w:val="center"/>
        </w:trPr>
        <w:tc>
          <w:tcPr>
            <w:tcW w:w="438" w:type="pct"/>
            <w:vAlign w:val="center"/>
          </w:tcPr>
          <w:p w:rsidR="009E562D" w:rsidRDefault="00D61F84">
            <w:pPr>
              <w:spacing w:line="360" w:lineRule="auto"/>
              <w:jc w:val="center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1</w:t>
            </w:r>
          </w:p>
        </w:tc>
        <w:tc>
          <w:tcPr>
            <w:tcW w:w="785" w:type="pct"/>
            <w:vAlign w:val="center"/>
          </w:tcPr>
          <w:p w:rsidR="009E562D" w:rsidRDefault="00D61F84">
            <w:pPr>
              <w:jc w:val="center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边柜</w:t>
            </w:r>
            <w:r>
              <w:rPr>
                <w:rFonts w:cs="仿宋" w:hint="eastAsia"/>
                <w:szCs w:val="21"/>
              </w:rPr>
              <w:t>、</w:t>
            </w:r>
            <w:r>
              <w:rPr>
                <w:rFonts w:cs="仿宋" w:hint="eastAsia"/>
                <w:szCs w:val="21"/>
              </w:rPr>
              <w:t>台柜</w:t>
            </w:r>
          </w:p>
        </w:tc>
        <w:tc>
          <w:tcPr>
            <w:tcW w:w="1544" w:type="pct"/>
            <w:vAlign w:val="center"/>
          </w:tcPr>
          <w:p w:rsidR="009E562D" w:rsidRDefault="00D61F84">
            <w:pPr>
              <w:adjustRightInd w:val="0"/>
              <w:snapToGrid w:val="0"/>
              <w:spacing w:line="360" w:lineRule="auto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外部装饰面板：选用</w:t>
            </w:r>
            <w:r>
              <w:rPr>
                <w:rFonts w:cs="仿宋" w:hint="eastAsia"/>
                <w:szCs w:val="21"/>
              </w:rPr>
              <w:t>E0</w:t>
            </w:r>
            <w:r>
              <w:rPr>
                <w:rFonts w:cs="仿宋" w:hint="eastAsia"/>
                <w:szCs w:val="21"/>
              </w:rPr>
              <w:t>级杉木免漆实木生态板；</w:t>
            </w:r>
          </w:p>
          <w:p w:rsidR="009E562D" w:rsidRDefault="00D61F84">
            <w:pPr>
              <w:adjustRightInd w:val="0"/>
              <w:snapToGrid w:val="0"/>
              <w:spacing w:line="360" w:lineRule="auto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板材厚度为</w:t>
            </w:r>
            <w:r>
              <w:rPr>
                <w:rFonts w:cs="仿宋" w:hint="eastAsia"/>
                <w:szCs w:val="21"/>
              </w:rPr>
              <w:t>12mm</w:t>
            </w:r>
            <w:r>
              <w:rPr>
                <w:rFonts w:cs="仿宋" w:hint="eastAsia"/>
                <w:szCs w:val="21"/>
              </w:rPr>
              <w:t>±</w:t>
            </w:r>
            <w:r>
              <w:rPr>
                <w:rFonts w:cs="仿宋" w:hint="eastAsia"/>
                <w:szCs w:val="21"/>
              </w:rPr>
              <w:t>0.3mm</w:t>
            </w:r>
            <w:r>
              <w:rPr>
                <w:rFonts w:cs="仿宋" w:hint="eastAsia"/>
                <w:szCs w:val="21"/>
              </w:rPr>
              <w:t>；。</w:t>
            </w:r>
          </w:p>
          <w:p w:rsidR="009E562D" w:rsidRDefault="00D61F84">
            <w:pPr>
              <w:adjustRightInd w:val="0"/>
              <w:snapToGrid w:val="0"/>
              <w:spacing w:line="360" w:lineRule="auto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规格：根据施工现场确认。</w:t>
            </w:r>
          </w:p>
        </w:tc>
        <w:tc>
          <w:tcPr>
            <w:tcW w:w="589" w:type="pct"/>
            <w:vAlign w:val="center"/>
          </w:tcPr>
          <w:p w:rsidR="009E562D" w:rsidRDefault="00D61F84">
            <w:pPr>
              <w:adjustRightInd w:val="0"/>
              <w:snapToGrid w:val="0"/>
              <w:spacing w:line="360" w:lineRule="auto"/>
              <w:jc w:val="center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展开面积</w:t>
            </w:r>
            <w:r>
              <w:rPr>
                <w:rFonts w:cs="仿宋" w:hint="eastAsia"/>
                <w:szCs w:val="21"/>
              </w:rPr>
              <w:t>约</w:t>
            </w:r>
            <w:r>
              <w:rPr>
                <w:rFonts w:cs="仿宋" w:hint="eastAsia"/>
                <w:szCs w:val="21"/>
              </w:rPr>
              <w:t>20</w:t>
            </w:r>
            <w:r>
              <w:rPr>
                <w:rFonts w:cs="仿宋" w:hint="eastAsia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Cs w:val="21"/>
              </w:rPr>
              <w:t>㎡</w:t>
            </w:r>
          </w:p>
          <w:p w:rsidR="009E562D" w:rsidRDefault="009E562D">
            <w:pPr>
              <w:adjustRightInd w:val="0"/>
              <w:snapToGrid w:val="0"/>
              <w:spacing w:line="360" w:lineRule="auto"/>
              <w:jc w:val="center"/>
              <w:rPr>
                <w:rFonts w:cs="仿宋"/>
                <w:szCs w:val="21"/>
              </w:rPr>
            </w:pPr>
          </w:p>
        </w:tc>
        <w:tc>
          <w:tcPr>
            <w:tcW w:w="1018" w:type="pct"/>
            <w:vAlign w:val="center"/>
          </w:tcPr>
          <w:p w:rsidR="009E562D" w:rsidRDefault="00D61F84">
            <w:pPr>
              <w:adjustRightInd w:val="0"/>
              <w:snapToGrid w:val="0"/>
              <w:spacing w:line="360" w:lineRule="auto"/>
              <w:jc w:val="center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E0</w:t>
            </w:r>
            <w:r>
              <w:rPr>
                <w:rFonts w:cs="仿宋" w:hint="eastAsia"/>
                <w:szCs w:val="21"/>
              </w:rPr>
              <w:t>级杉木免漆实木生态板推荐品牌：千年舟、团团圆圆、莫干山、兔宝宝</w:t>
            </w:r>
          </w:p>
        </w:tc>
        <w:tc>
          <w:tcPr>
            <w:tcW w:w="622" w:type="pct"/>
            <w:vAlign w:val="center"/>
          </w:tcPr>
          <w:p w:rsidR="009E562D" w:rsidRDefault="00D61F84">
            <w:pPr>
              <w:adjustRightInd w:val="0"/>
              <w:snapToGrid w:val="0"/>
              <w:spacing w:line="360" w:lineRule="auto"/>
              <w:jc w:val="center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 xml:space="preserve">   </w:t>
            </w:r>
            <w:r>
              <w:rPr>
                <w:rFonts w:cs="仿宋" w:hint="eastAsia"/>
                <w:szCs w:val="21"/>
              </w:rPr>
              <w:t>元</w:t>
            </w:r>
            <w:r>
              <w:rPr>
                <w:rFonts w:cs="仿宋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㎡</w:t>
            </w:r>
          </w:p>
        </w:tc>
      </w:tr>
      <w:tr w:rsidR="009E562D">
        <w:trPr>
          <w:cantSplit/>
          <w:trHeight w:val="1838"/>
          <w:jc w:val="center"/>
        </w:trPr>
        <w:tc>
          <w:tcPr>
            <w:tcW w:w="438" w:type="pct"/>
            <w:vAlign w:val="center"/>
          </w:tcPr>
          <w:p w:rsidR="009E562D" w:rsidRDefault="00D61F84">
            <w:pPr>
              <w:spacing w:line="360" w:lineRule="auto"/>
              <w:jc w:val="center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2</w:t>
            </w:r>
          </w:p>
        </w:tc>
        <w:tc>
          <w:tcPr>
            <w:tcW w:w="785" w:type="pct"/>
            <w:vAlign w:val="center"/>
          </w:tcPr>
          <w:p w:rsidR="009E562D" w:rsidRDefault="00D61F84">
            <w:pPr>
              <w:jc w:val="center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隔墙</w:t>
            </w:r>
          </w:p>
        </w:tc>
        <w:tc>
          <w:tcPr>
            <w:tcW w:w="1544" w:type="pct"/>
            <w:vAlign w:val="center"/>
          </w:tcPr>
          <w:p w:rsidR="009E562D" w:rsidRDefault="00D61F84">
            <w:pPr>
              <w:adjustRightInd w:val="0"/>
              <w:snapToGrid w:val="0"/>
              <w:spacing w:line="360" w:lineRule="auto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轻钢龙骨：质量应符合国家标准</w:t>
            </w:r>
            <w:r>
              <w:rPr>
                <w:rFonts w:cs="仿宋" w:hint="eastAsia"/>
                <w:szCs w:val="21"/>
              </w:rPr>
              <w:t>GB/T11981-2001</w:t>
            </w:r>
            <w:r>
              <w:rPr>
                <w:rFonts w:cs="仿宋" w:hint="eastAsia"/>
                <w:szCs w:val="21"/>
              </w:rPr>
              <w:t>《建筑用轻钢龙骨》的规定要求，原料：冷轨热镀锌钢带，双面镀锌量</w:t>
            </w:r>
            <w:r>
              <w:rPr>
                <w:rFonts w:cs="仿宋" w:hint="eastAsia"/>
                <w:szCs w:val="21"/>
              </w:rPr>
              <w:t xml:space="preserve"> (g/</w:t>
            </w:r>
            <w:r>
              <w:rPr>
                <w:rFonts w:cs="仿宋" w:hint="eastAsia"/>
                <w:szCs w:val="21"/>
              </w:rPr>
              <w:t>㎡</w:t>
            </w:r>
            <w:r>
              <w:rPr>
                <w:rFonts w:cs="仿宋" w:hint="eastAsia"/>
                <w:szCs w:val="21"/>
              </w:rPr>
              <w:t xml:space="preserve">) </w:t>
            </w:r>
            <w:r>
              <w:rPr>
                <w:rFonts w:cs="仿宋" w:hint="eastAsia"/>
                <w:szCs w:val="21"/>
              </w:rPr>
              <w:t>：≥</w:t>
            </w:r>
            <w:r>
              <w:rPr>
                <w:rFonts w:cs="仿宋" w:hint="eastAsia"/>
                <w:szCs w:val="21"/>
              </w:rPr>
              <w:t>120</w:t>
            </w:r>
            <w:r>
              <w:rPr>
                <w:rFonts w:cs="仿宋" w:hint="eastAsia"/>
                <w:szCs w:val="21"/>
              </w:rPr>
              <w:t>，轻钢龙骨底面平直度</w:t>
            </w:r>
            <w:r>
              <w:rPr>
                <w:rFonts w:cs="仿宋" w:hint="eastAsia"/>
                <w:szCs w:val="21"/>
              </w:rPr>
              <w:t xml:space="preserve">: </w:t>
            </w:r>
            <w:r>
              <w:rPr>
                <w:rFonts w:cs="仿宋" w:hint="eastAsia"/>
                <w:szCs w:val="21"/>
              </w:rPr>
              <w:t>≤</w:t>
            </w:r>
            <w:r>
              <w:rPr>
                <w:rFonts w:cs="仿宋" w:hint="eastAsia"/>
                <w:szCs w:val="21"/>
              </w:rPr>
              <w:t>0.4</w:t>
            </w:r>
            <w:r>
              <w:rPr>
                <w:rFonts w:cs="仿宋" w:hint="eastAsia"/>
                <w:szCs w:val="21"/>
              </w:rPr>
              <w:t>㎜</w:t>
            </w:r>
            <w:r>
              <w:rPr>
                <w:rFonts w:cs="仿宋" w:hint="eastAsia"/>
                <w:szCs w:val="21"/>
              </w:rPr>
              <w:t>/1000</w:t>
            </w:r>
            <w:r>
              <w:rPr>
                <w:rFonts w:cs="仿宋" w:hint="eastAsia"/>
                <w:szCs w:val="21"/>
              </w:rPr>
              <w:t>㎜，轻钢龙骨侧面平直度</w:t>
            </w:r>
            <w:r>
              <w:rPr>
                <w:rFonts w:cs="仿宋" w:hint="eastAsia"/>
                <w:szCs w:val="21"/>
              </w:rPr>
              <w:t xml:space="preserve">: </w:t>
            </w:r>
            <w:r>
              <w:rPr>
                <w:rFonts w:cs="仿宋" w:hint="eastAsia"/>
                <w:szCs w:val="21"/>
              </w:rPr>
              <w:t>≤</w:t>
            </w:r>
            <w:r>
              <w:rPr>
                <w:rFonts w:cs="仿宋" w:hint="eastAsia"/>
                <w:szCs w:val="21"/>
              </w:rPr>
              <w:t>0.3</w:t>
            </w:r>
            <w:r>
              <w:rPr>
                <w:rFonts w:cs="仿宋" w:hint="eastAsia"/>
                <w:szCs w:val="21"/>
              </w:rPr>
              <w:t>㎜</w:t>
            </w:r>
            <w:r>
              <w:rPr>
                <w:rFonts w:cs="仿宋" w:hint="eastAsia"/>
                <w:szCs w:val="21"/>
              </w:rPr>
              <w:t>/1000</w:t>
            </w:r>
            <w:r>
              <w:rPr>
                <w:rFonts w:cs="仿宋" w:hint="eastAsia"/>
                <w:szCs w:val="21"/>
              </w:rPr>
              <w:t>㎜。</w:t>
            </w:r>
          </w:p>
          <w:p w:rsidR="009E562D" w:rsidRDefault="00D61F84">
            <w:pPr>
              <w:adjustRightInd w:val="0"/>
              <w:snapToGrid w:val="0"/>
              <w:spacing w:line="360" w:lineRule="auto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墙面基层采用防火石膏板；墙面装饰板采用竹丝纤维板或竹炭纤维板。</w:t>
            </w:r>
          </w:p>
          <w:p w:rsidR="009E562D" w:rsidRDefault="00D61F84">
            <w:pPr>
              <w:adjustRightInd w:val="0"/>
              <w:snapToGrid w:val="0"/>
              <w:spacing w:line="360" w:lineRule="auto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门采购静音实木门。</w:t>
            </w:r>
          </w:p>
          <w:p w:rsidR="009E562D" w:rsidRDefault="009E562D">
            <w:pPr>
              <w:adjustRightInd w:val="0"/>
              <w:snapToGrid w:val="0"/>
              <w:spacing w:line="360" w:lineRule="auto"/>
              <w:rPr>
                <w:rFonts w:cs="仿宋"/>
                <w:szCs w:val="21"/>
              </w:rPr>
            </w:pPr>
          </w:p>
          <w:p w:rsidR="009E562D" w:rsidRDefault="009E562D">
            <w:pPr>
              <w:adjustRightInd w:val="0"/>
              <w:snapToGrid w:val="0"/>
              <w:spacing w:line="360" w:lineRule="auto"/>
              <w:rPr>
                <w:rFonts w:cs="仿宋"/>
                <w:szCs w:val="21"/>
              </w:rPr>
            </w:pPr>
          </w:p>
        </w:tc>
        <w:tc>
          <w:tcPr>
            <w:tcW w:w="589" w:type="pct"/>
            <w:vAlign w:val="center"/>
          </w:tcPr>
          <w:p w:rsidR="009E562D" w:rsidRDefault="00D61F84">
            <w:pPr>
              <w:adjustRightInd w:val="0"/>
              <w:snapToGrid w:val="0"/>
              <w:spacing w:line="360" w:lineRule="auto"/>
              <w:jc w:val="center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隔墙面积约</w:t>
            </w:r>
            <w:r>
              <w:rPr>
                <w:rFonts w:cs="仿宋" w:hint="eastAsia"/>
                <w:szCs w:val="21"/>
              </w:rPr>
              <w:t>500</w:t>
            </w:r>
            <w:r>
              <w:rPr>
                <w:rFonts w:ascii="宋体" w:eastAsia="宋体" w:hAnsi="宋体" w:cs="宋体" w:hint="eastAsia"/>
                <w:szCs w:val="21"/>
              </w:rPr>
              <w:t>㎡</w:t>
            </w:r>
          </w:p>
          <w:p w:rsidR="009E562D" w:rsidRDefault="00D61F84">
            <w:pPr>
              <w:adjustRightInd w:val="0"/>
              <w:snapToGrid w:val="0"/>
              <w:spacing w:line="360" w:lineRule="auto"/>
              <w:jc w:val="center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门约</w:t>
            </w:r>
            <w:r>
              <w:rPr>
                <w:rFonts w:cs="仿宋" w:hint="eastAsia"/>
                <w:szCs w:val="21"/>
              </w:rPr>
              <w:t>20</w:t>
            </w:r>
            <w:r>
              <w:rPr>
                <w:rFonts w:cs="仿宋" w:hint="eastAsia"/>
                <w:szCs w:val="21"/>
              </w:rPr>
              <w:t>樘</w:t>
            </w:r>
          </w:p>
        </w:tc>
        <w:tc>
          <w:tcPr>
            <w:tcW w:w="1018" w:type="pct"/>
            <w:vAlign w:val="center"/>
          </w:tcPr>
          <w:p w:rsidR="009E562D" w:rsidRDefault="00D61F84">
            <w:pPr>
              <w:adjustRightInd w:val="0"/>
              <w:snapToGrid w:val="0"/>
              <w:spacing w:line="360" w:lineRule="auto"/>
              <w:jc w:val="center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石膏板推荐品牌：泰山、可耐福、莫干山</w:t>
            </w:r>
          </w:p>
        </w:tc>
        <w:tc>
          <w:tcPr>
            <w:tcW w:w="622" w:type="pct"/>
            <w:vAlign w:val="center"/>
          </w:tcPr>
          <w:p w:rsidR="009E562D" w:rsidRDefault="00D61F84">
            <w:pPr>
              <w:adjustRightInd w:val="0"/>
              <w:snapToGrid w:val="0"/>
              <w:spacing w:line="360" w:lineRule="auto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隔墙</w:t>
            </w:r>
          </w:p>
          <w:p w:rsidR="009E562D" w:rsidRDefault="00D61F84">
            <w:pPr>
              <w:adjustRightInd w:val="0"/>
              <w:snapToGrid w:val="0"/>
              <w:spacing w:line="360" w:lineRule="auto"/>
              <w:ind w:firstLineChars="200" w:firstLine="420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元</w:t>
            </w:r>
            <w:r>
              <w:rPr>
                <w:rFonts w:cs="仿宋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㎡</w:t>
            </w:r>
          </w:p>
          <w:p w:rsidR="009E562D" w:rsidRDefault="00D61F84">
            <w:pPr>
              <w:adjustRightInd w:val="0"/>
              <w:snapToGrid w:val="0"/>
              <w:spacing w:line="360" w:lineRule="auto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>门</w:t>
            </w:r>
          </w:p>
          <w:p w:rsidR="009E562D" w:rsidRDefault="00D61F84">
            <w:pPr>
              <w:adjustRightInd w:val="0"/>
              <w:snapToGrid w:val="0"/>
              <w:spacing w:line="360" w:lineRule="auto"/>
              <w:rPr>
                <w:rFonts w:cs="仿宋"/>
                <w:szCs w:val="21"/>
              </w:rPr>
            </w:pPr>
            <w:r>
              <w:rPr>
                <w:rFonts w:cs="仿宋" w:hint="eastAsia"/>
                <w:szCs w:val="21"/>
              </w:rPr>
              <w:t xml:space="preserve">    </w:t>
            </w:r>
            <w:r>
              <w:rPr>
                <w:rFonts w:cs="仿宋" w:hint="eastAsia"/>
                <w:szCs w:val="21"/>
              </w:rPr>
              <w:t>元</w:t>
            </w:r>
            <w:r>
              <w:rPr>
                <w:rFonts w:cs="仿宋" w:hint="eastAsia"/>
                <w:szCs w:val="21"/>
              </w:rPr>
              <w:t>/</w:t>
            </w:r>
            <w:r>
              <w:rPr>
                <w:rFonts w:cs="仿宋" w:hint="eastAsia"/>
                <w:szCs w:val="21"/>
              </w:rPr>
              <w:t>樘</w:t>
            </w:r>
          </w:p>
        </w:tc>
      </w:tr>
    </w:tbl>
    <w:p w:rsidR="009E562D" w:rsidRDefault="009E562D">
      <w:pPr>
        <w:pStyle w:val="a0"/>
        <w:rPr>
          <w:rFonts w:cs="仿宋"/>
          <w:b/>
          <w:bCs/>
          <w:color w:val="000000"/>
          <w:szCs w:val="21"/>
        </w:rPr>
      </w:pPr>
    </w:p>
    <w:p w:rsidR="009E562D" w:rsidRDefault="00D61F84">
      <w:pPr>
        <w:pStyle w:val="a0"/>
        <w:rPr>
          <w:rFonts w:cs="仿宋"/>
          <w:b/>
          <w:bCs/>
          <w:color w:val="000000"/>
          <w:szCs w:val="21"/>
        </w:rPr>
      </w:pPr>
      <w:r>
        <w:rPr>
          <w:rFonts w:cs="仿宋" w:hint="eastAsia"/>
          <w:b/>
          <w:bCs/>
          <w:color w:val="000000"/>
          <w:szCs w:val="21"/>
        </w:rPr>
        <w:lastRenderedPageBreak/>
        <w:t>四、</w:t>
      </w:r>
      <w:r>
        <w:rPr>
          <w:rFonts w:cs="仿宋" w:hint="eastAsia"/>
          <w:b/>
          <w:bCs/>
          <w:color w:val="000000"/>
          <w:szCs w:val="21"/>
        </w:rPr>
        <w:t>货物技术要求</w:t>
      </w:r>
    </w:p>
    <w:p w:rsidR="009E562D" w:rsidRDefault="00D61F84">
      <w:pPr>
        <w:ind w:firstLineChars="200" w:firstLine="420"/>
        <w:rPr>
          <w:rFonts w:cs="仿宋"/>
          <w:szCs w:val="21"/>
        </w:rPr>
      </w:pPr>
      <w:r>
        <w:rPr>
          <w:rFonts w:cs="仿宋" w:hint="eastAsia"/>
          <w:szCs w:val="21"/>
        </w:rPr>
        <w:t>1</w:t>
      </w:r>
      <w:r>
        <w:rPr>
          <w:rFonts w:cs="仿宋" w:hint="eastAsia"/>
          <w:szCs w:val="21"/>
        </w:rPr>
        <w:t>、边柜</w:t>
      </w:r>
      <w:r>
        <w:rPr>
          <w:rFonts w:cs="仿宋" w:hint="eastAsia"/>
          <w:szCs w:val="21"/>
        </w:rPr>
        <w:t>、</w:t>
      </w:r>
      <w:r>
        <w:rPr>
          <w:rFonts w:cs="仿宋" w:hint="eastAsia"/>
          <w:szCs w:val="21"/>
        </w:rPr>
        <w:t>台柜、隔墙</w:t>
      </w:r>
      <w:r>
        <w:rPr>
          <w:rFonts w:cs="仿宋" w:hint="eastAsia"/>
          <w:szCs w:val="21"/>
        </w:rPr>
        <w:t>安装牢固，款样按业主单位要求，优化设计，经业主单位确认同意后方可安装</w:t>
      </w:r>
      <w:r>
        <w:rPr>
          <w:rFonts w:cs="仿宋" w:hint="eastAsia"/>
          <w:szCs w:val="21"/>
        </w:rPr>
        <w:t>；</w:t>
      </w:r>
    </w:p>
    <w:p w:rsidR="009E562D" w:rsidRDefault="00D61F84">
      <w:pPr>
        <w:ind w:firstLineChars="200" w:firstLine="420"/>
        <w:rPr>
          <w:rFonts w:cs="仿宋"/>
          <w:szCs w:val="21"/>
        </w:rPr>
      </w:pPr>
      <w:r>
        <w:rPr>
          <w:rFonts w:cs="仿宋" w:hint="eastAsia"/>
          <w:szCs w:val="21"/>
        </w:rPr>
        <w:t>2</w:t>
      </w:r>
      <w:r>
        <w:rPr>
          <w:rFonts w:cs="仿宋" w:hint="eastAsia"/>
          <w:szCs w:val="21"/>
        </w:rPr>
        <w:t>、</w:t>
      </w:r>
      <w:r>
        <w:rPr>
          <w:rFonts w:cs="仿宋" w:hint="eastAsia"/>
          <w:szCs w:val="21"/>
        </w:rPr>
        <w:t>E0</w:t>
      </w:r>
      <w:r>
        <w:rPr>
          <w:rFonts w:cs="仿宋" w:hint="eastAsia"/>
          <w:szCs w:val="21"/>
        </w:rPr>
        <w:t>级杉木免漆实木生态板颜色中标后由业主选择确定，品牌为推荐品牌或优于推荐品牌产品；且此项调整不得变更投标价格。提供检测报告并满足国标标准；</w:t>
      </w:r>
    </w:p>
    <w:p w:rsidR="009E562D" w:rsidRDefault="00D61F84">
      <w:pPr>
        <w:ind w:firstLineChars="200" w:firstLine="420"/>
        <w:rPr>
          <w:rFonts w:cs="仿宋"/>
          <w:szCs w:val="21"/>
        </w:rPr>
      </w:pPr>
      <w:r>
        <w:rPr>
          <w:rFonts w:cs="仿宋" w:hint="eastAsia"/>
          <w:szCs w:val="21"/>
        </w:rPr>
        <w:t>3</w:t>
      </w:r>
      <w:r>
        <w:rPr>
          <w:rFonts w:cs="仿宋" w:hint="eastAsia"/>
          <w:szCs w:val="21"/>
        </w:rPr>
        <w:t>、五金配件选用优质产品。</w:t>
      </w:r>
    </w:p>
    <w:p w:rsidR="009E562D" w:rsidRDefault="00D61F84">
      <w:pPr>
        <w:rPr>
          <w:rFonts w:cs="仿宋"/>
          <w:szCs w:val="21"/>
        </w:rPr>
      </w:pPr>
      <w:r>
        <w:rPr>
          <w:rFonts w:cs="仿宋" w:hint="eastAsia"/>
          <w:b/>
          <w:bCs/>
          <w:szCs w:val="21"/>
        </w:rPr>
        <w:t>五、</w:t>
      </w:r>
      <w:r>
        <w:rPr>
          <w:rFonts w:cs="仿宋" w:hint="eastAsia"/>
          <w:b/>
          <w:bCs/>
          <w:szCs w:val="21"/>
        </w:rPr>
        <w:t>项目说明</w:t>
      </w:r>
    </w:p>
    <w:p w:rsidR="009E562D" w:rsidRDefault="00D61F84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本项目为固定单价合同，投标单位自行踏勘现场，优化设计后进行分项报价，但须满足业主单位使用要求，投标单位</w:t>
      </w:r>
      <w:r>
        <w:rPr>
          <w:rFonts w:hint="eastAsia"/>
          <w:szCs w:val="21"/>
        </w:rPr>
        <w:t>按清单、以</w:t>
      </w:r>
      <w:r>
        <w:rPr>
          <w:rFonts w:hint="eastAsia"/>
          <w:szCs w:val="21"/>
        </w:rPr>
        <w:t>㎡报价，最终结算价以安装结束后监理单位审核㎡结算，</w:t>
      </w:r>
      <w:r>
        <w:rPr>
          <w:rFonts w:hint="eastAsia"/>
          <w:szCs w:val="21"/>
        </w:rPr>
        <w:t>门按实际安装樘数结算。报价</w:t>
      </w:r>
      <w:r>
        <w:rPr>
          <w:rFonts w:hint="eastAsia"/>
          <w:szCs w:val="21"/>
        </w:rPr>
        <w:t>包含但不限于辅材费、人工费、机械费、管理费、运输费、安装费、二次转运费、水电移位费、税费、保险、安全风险等其他一切费用。</w:t>
      </w:r>
    </w:p>
    <w:p w:rsidR="009E562D" w:rsidRDefault="009E562D"/>
    <w:sectPr w:rsidR="009E562D" w:rsidSect="009E56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D687"/>
    <w:multiLevelType w:val="singleLevel"/>
    <w:tmpl w:val="0C42D68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캔ӷ卆䵇顔ג眳Å剦퉦Å剦퉦Å켤ӷ卆䵇颀גÆÆÆÆ쾴ӷ卆䵇鮸גÆÆÆÆ큄ӷ卆䵇鮜גÆÆÆÆ탔ӷ卆䵇힜ֲࠀ Å剦挳Å剦挳Å卆䵇骸גⓍÅ剦耀&#10;Å剦耀&#10;Å"/>
  </w:docVars>
  <w:rsids>
    <w:rsidRoot w:val="009E562D"/>
    <w:rsid w:val="00274D6F"/>
    <w:rsid w:val="007C5E2A"/>
    <w:rsid w:val="009E562D"/>
    <w:rsid w:val="00D61F84"/>
    <w:rsid w:val="279C3D57"/>
    <w:rsid w:val="451C3918"/>
    <w:rsid w:val="4E1C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8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E562D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uiPriority w:val="99"/>
    <w:qFormat/>
    <w:rsid w:val="009E562D"/>
    <w:pPr>
      <w:tabs>
        <w:tab w:val="left" w:pos="567"/>
      </w:tabs>
      <w:spacing w:before="120" w:line="22" w:lineRule="atLeast"/>
    </w:pPr>
    <w:rPr>
      <w:rFonts w:eastAsia="宋体" w:cs="Times New Roman"/>
    </w:rPr>
  </w:style>
  <w:style w:type="paragraph" w:styleId="8">
    <w:name w:val="toc 8"/>
    <w:basedOn w:val="a"/>
    <w:next w:val="a"/>
    <w:autoRedefine/>
    <w:qFormat/>
    <w:rsid w:val="009E562D"/>
    <w:pPr>
      <w:ind w:left="1470"/>
    </w:pPr>
    <w:rPr>
      <w:rFonts w:ascii="Calibri" w:eastAsia="宋体" w:hAnsi="Calibr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4</cp:revision>
  <cp:lastPrinted>2024-01-11T07:42:00Z</cp:lastPrinted>
  <dcterms:created xsi:type="dcterms:W3CDTF">2024-01-05T00:26:00Z</dcterms:created>
  <dcterms:modified xsi:type="dcterms:W3CDTF">2024-01-12T08:37:00Z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1463821C2D614D2FBC3AE7E1030B9BFD_13</vt:lpwstr>
  </property>
</Properties>
</file>