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F0" w:rsidRDefault="005C3FF0" w:rsidP="005C3FF0">
      <w:pPr>
        <w:pStyle w:val="NoSpacing"/>
        <w:spacing w:line="520" w:lineRule="exact"/>
        <w:jc w:val="center"/>
        <w:rPr>
          <w:rFonts w:ascii="黑体" w:eastAsia="黑体" w:hAnsi="黑体"/>
          <w:sz w:val="36"/>
          <w:szCs w:val="36"/>
        </w:rPr>
      </w:pPr>
      <w:r>
        <w:rPr>
          <w:rFonts w:ascii="黑体" w:eastAsia="黑体" w:hAnsi="黑体" w:hint="eastAsia"/>
          <w:sz w:val="36"/>
          <w:szCs w:val="36"/>
        </w:rPr>
        <w:t>投 标 须 知</w:t>
      </w:r>
    </w:p>
    <w:p w:rsidR="005C3FF0" w:rsidRDefault="005C3FF0" w:rsidP="005C3FF0">
      <w:pPr>
        <w:pStyle w:val="NoSpacing"/>
        <w:spacing w:line="520" w:lineRule="exact"/>
        <w:jc w:val="center"/>
        <w:rPr>
          <w:rFonts w:ascii="黑体" w:eastAsia="黑体" w:hAnsi="黑体"/>
          <w:sz w:val="36"/>
          <w:szCs w:val="36"/>
        </w:rPr>
      </w:pPr>
    </w:p>
    <w:p w:rsidR="005C3FF0" w:rsidRPr="00396B59" w:rsidRDefault="005C3FF0" w:rsidP="005C3FF0">
      <w:pPr>
        <w:pStyle w:val="NoSpacing"/>
        <w:spacing w:line="520" w:lineRule="exact"/>
        <w:rPr>
          <w:rFonts w:ascii="仿宋" w:eastAsia="仿宋" w:hAnsi="仿宋"/>
          <w:b/>
          <w:sz w:val="24"/>
          <w:szCs w:val="24"/>
          <w:u w:val="single"/>
        </w:rPr>
      </w:pPr>
      <w:r w:rsidRPr="00396B59">
        <w:rPr>
          <w:rFonts w:ascii="仿宋" w:eastAsia="仿宋" w:hAnsi="仿宋" w:hint="eastAsia"/>
          <w:b/>
          <w:sz w:val="24"/>
          <w:szCs w:val="24"/>
        </w:rPr>
        <w:t>一、本次招标范围：</w:t>
      </w:r>
      <w:r w:rsidRPr="00396B59">
        <w:rPr>
          <w:rFonts w:ascii="仿宋" w:eastAsia="仿宋" w:hAnsi="仿宋" w:hint="eastAsia"/>
          <w:sz w:val="24"/>
          <w:szCs w:val="24"/>
        </w:rPr>
        <w:t>部分医用耗材，具体招标内容见附件：</w:t>
      </w:r>
      <w:r w:rsidRPr="00396B59">
        <w:rPr>
          <w:rFonts w:ascii="仿宋" w:eastAsia="仿宋" w:hAnsi="仿宋" w:hint="eastAsia"/>
          <w:b/>
          <w:sz w:val="24"/>
          <w:szCs w:val="24"/>
          <w:u w:val="single"/>
        </w:rPr>
        <w:t>2023桐城市人民医院医用耗材招标询价表（14批重新招标部分）。</w:t>
      </w:r>
    </w:p>
    <w:p w:rsidR="005C3FF0" w:rsidRPr="00396B59" w:rsidRDefault="005C3FF0" w:rsidP="005C3FF0">
      <w:pPr>
        <w:spacing w:line="520" w:lineRule="exact"/>
        <w:rPr>
          <w:rFonts w:ascii="仿宋" w:eastAsia="仿宋" w:hAnsi="仿宋"/>
          <w:b/>
          <w:sz w:val="24"/>
          <w:szCs w:val="24"/>
        </w:rPr>
      </w:pPr>
      <w:r w:rsidRPr="00396B59">
        <w:rPr>
          <w:rFonts w:ascii="仿宋" w:eastAsia="仿宋" w:hAnsi="仿宋" w:hint="eastAsia"/>
          <w:b/>
          <w:sz w:val="24"/>
          <w:szCs w:val="24"/>
        </w:rPr>
        <w:t>二、采购方式：询价采购       采购周期：贰年</w:t>
      </w:r>
    </w:p>
    <w:p w:rsidR="005C3FF0" w:rsidRPr="00396B59" w:rsidRDefault="005C3FF0" w:rsidP="005C3FF0">
      <w:pPr>
        <w:spacing w:line="520" w:lineRule="exact"/>
        <w:ind w:leftChars="255" w:left="561"/>
        <w:rPr>
          <w:rFonts w:ascii="仿宋" w:eastAsia="仿宋" w:hAnsi="仿宋" w:hint="eastAsia"/>
          <w:sz w:val="24"/>
          <w:szCs w:val="24"/>
        </w:rPr>
      </w:pPr>
      <w:r w:rsidRPr="00396B59">
        <w:rPr>
          <w:rFonts w:ascii="仿宋" w:eastAsia="仿宋" w:hAnsi="仿宋" w:hint="eastAsia"/>
          <w:sz w:val="24"/>
          <w:szCs w:val="24"/>
        </w:rPr>
        <w:t>综合采购办公室     联系电话:0556-6197331</w:t>
      </w:r>
    </w:p>
    <w:p w:rsidR="005C3FF0" w:rsidRPr="00396B59" w:rsidRDefault="005C3FF0" w:rsidP="005C3FF0">
      <w:pPr>
        <w:spacing w:line="520" w:lineRule="exact"/>
        <w:ind w:leftChars="255" w:left="561"/>
        <w:rPr>
          <w:rFonts w:ascii="仿宋" w:eastAsia="仿宋" w:hAnsi="仿宋"/>
          <w:sz w:val="24"/>
          <w:szCs w:val="24"/>
        </w:rPr>
      </w:pPr>
      <w:r w:rsidRPr="00396B59">
        <w:rPr>
          <w:rFonts w:ascii="仿宋" w:eastAsia="仿宋" w:hAnsi="仿宋" w:hint="eastAsia"/>
          <w:sz w:val="24"/>
          <w:szCs w:val="24"/>
        </w:rPr>
        <w:t>医疗设备科         联系电话0556-6197063</w:t>
      </w:r>
    </w:p>
    <w:p w:rsidR="005C3FF0" w:rsidRPr="00396B59" w:rsidRDefault="005C3FF0" w:rsidP="005C3FF0">
      <w:pPr>
        <w:spacing w:line="520" w:lineRule="exact"/>
        <w:ind w:firstLineChars="200" w:firstLine="480"/>
        <w:rPr>
          <w:rFonts w:ascii="仿宋" w:eastAsia="仿宋" w:hAnsi="仿宋"/>
          <w:sz w:val="24"/>
          <w:szCs w:val="24"/>
        </w:rPr>
      </w:pPr>
      <w:r w:rsidRPr="00396B59">
        <w:rPr>
          <w:rFonts w:ascii="仿宋" w:eastAsia="仿宋" w:hAnsi="仿宋" w:hint="eastAsia"/>
          <w:sz w:val="24"/>
          <w:szCs w:val="24"/>
        </w:rPr>
        <w:t>报价文件加盖公章密封，于</w:t>
      </w:r>
      <w:r w:rsidRPr="00396B59">
        <w:rPr>
          <w:rFonts w:ascii="仿宋" w:eastAsia="仿宋" w:hAnsi="仿宋" w:hint="eastAsia"/>
          <w:b/>
          <w:sz w:val="24"/>
          <w:szCs w:val="24"/>
          <w:u w:val="single"/>
        </w:rPr>
        <w:t>2023年7月28日</w:t>
      </w:r>
      <w:r w:rsidRPr="00396B59">
        <w:rPr>
          <w:rFonts w:ascii="仿宋" w:eastAsia="仿宋" w:hAnsi="仿宋"/>
          <w:b/>
          <w:sz w:val="24"/>
          <w:szCs w:val="24"/>
          <w:u w:val="single"/>
        </w:rPr>
        <w:t>16</w:t>
      </w:r>
      <w:r w:rsidRPr="00396B59">
        <w:rPr>
          <w:rFonts w:ascii="仿宋" w:eastAsia="仿宋" w:hAnsi="仿宋" w:hint="eastAsia"/>
          <w:b/>
          <w:sz w:val="24"/>
          <w:szCs w:val="24"/>
          <w:u w:val="single"/>
        </w:rPr>
        <w:t>：</w:t>
      </w:r>
      <w:r w:rsidRPr="00396B59">
        <w:rPr>
          <w:rFonts w:ascii="仿宋" w:eastAsia="仿宋" w:hAnsi="仿宋"/>
          <w:b/>
          <w:sz w:val="24"/>
          <w:szCs w:val="24"/>
          <w:u w:val="single"/>
        </w:rPr>
        <w:t>00</w:t>
      </w:r>
      <w:r w:rsidRPr="00396B59">
        <w:rPr>
          <w:rFonts w:ascii="仿宋" w:eastAsia="仿宋" w:hAnsi="仿宋" w:hint="eastAsia"/>
          <w:b/>
          <w:sz w:val="24"/>
          <w:szCs w:val="24"/>
          <w:u w:val="single"/>
        </w:rPr>
        <w:t>时</w:t>
      </w:r>
      <w:r w:rsidRPr="00396B59">
        <w:rPr>
          <w:rFonts w:ascii="仿宋" w:eastAsia="仿宋" w:hAnsi="仿宋" w:hint="eastAsia"/>
          <w:sz w:val="24"/>
          <w:szCs w:val="24"/>
        </w:rPr>
        <w:t>前交至</w:t>
      </w:r>
      <w:r w:rsidRPr="00396B59">
        <w:rPr>
          <w:rFonts w:ascii="仿宋" w:eastAsia="仿宋" w:hAnsi="仿宋" w:hint="eastAsia"/>
          <w:b/>
          <w:sz w:val="24"/>
          <w:szCs w:val="24"/>
          <w:u w:val="single"/>
        </w:rPr>
        <w:t>桐城市人民医院综合采购办公室</w:t>
      </w:r>
      <w:r w:rsidRPr="00396B59">
        <w:rPr>
          <w:rFonts w:ascii="仿宋" w:eastAsia="仿宋" w:hAnsi="仿宋" w:hint="eastAsia"/>
          <w:sz w:val="24"/>
          <w:szCs w:val="24"/>
        </w:rPr>
        <w:t>，本着自愿原则，逾期视为放弃，不接收快递报价文件。</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b/>
          <w:sz w:val="24"/>
          <w:szCs w:val="24"/>
        </w:rPr>
        <w:t>三、</w:t>
      </w:r>
      <w:r w:rsidRPr="00396B59">
        <w:rPr>
          <w:rFonts w:ascii="仿宋" w:eastAsia="仿宋" w:hAnsi="仿宋" w:hint="eastAsia"/>
          <w:sz w:val="24"/>
          <w:szCs w:val="24"/>
        </w:rPr>
        <w:t>招标须知</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1、投标文件应至少包括以下内容（按以下顺序装订，每页加盖公章）：</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（1）投标产品报价一览表。</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（2）法定代表人身份证复印件。</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（3）营业执照副本复印件。</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 xml:space="preserve">（4）开户许可证复印件 。 </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（5）医疗器械经营许可证复印件。</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（6）产品质量保证协议。</w:t>
      </w:r>
    </w:p>
    <w:p w:rsidR="005C3FF0" w:rsidRPr="00396B59" w:rsidRDefault="005C3FF0" w:rsidP="005C3FF0">
      <w:pPr>
        <w:pStyle w:val="a7"/>
        <w:ind w:left="600" w:hangingChars="250" w:hanging="600"/>
        <w:rPr>
          <w:rFonts w:ascii="仿宋" w:eastAsia="仿宋" w:hAnsi="仿宋"/>
          <w:sz w:val="24"/>
          <w:szCs w:val="24"/>
        </w:rPr>
      </w:pPr>
      <w:r w:rsidRPr="00396B59">
        <w:rPr>
          <w:rFonts w:ascii="仿宋" w:eastAsia="仿宋" w:hAnsi="仿宋" w:hint="eastAsia"/>
          <w:sz w:val="24"/>
          <w:szCs w:val="24"/>
        </w:rPr>
        <w:t>（7）生产企业营业执照、医疗器械生产许可证、医疗器械注册证、备案凭证等复印件。</w:t>
      </w:r>
    </w:p>
    <w:p w:rsidR="005C3FF0" w:rsidRPr="00396B59" w:rsidRDefault="005C3FF0" w:rsidP="005C3FF0">
      <w:pPr>
        <w:pStyle w:val="a7"/>
        <w:ind w:leftChars="50" w:left="590" w:hangingChars="200" w:hanging="480"/>
        <w:rPr>
          <w:rFonts w:ascii="仿宋" w:eastAsia="仿宋" w:hAnsi="仿宋"/>
          <w:sz w:val="24"/>
          <w:szCs w:val="24"/>
        </w:rPr>
      </w:pPr>
      <w:r w:rsidRPr="00396B59">
        <w:rPr>
          <w:rFonts w:ascii="仿宋" w:eastAsia="仿宋" w:hAnsi="仿宋" w:hint="eastAsia"/>
          <w:sz w:val="24"/>
          <w:szCs w:val="24"/>
        </w:rPr>
        <w:t>(8) 消毒产品生产企业卫生许可证、消毒剂及消毒器械的卫生许可批件、检验报告等复印件。</w:t>
      </w:r>
    </w:p>
    <w:p w:rsidR="005C3FF0" w:rsidRPr="00396B59" w:rsidRDefault="005C3FF0" w:rsidP="005C3FF0">
      <w:pPr>
        <w:pStyle w:val="a7"/>
        <w:ind w:firstLineChars="100" w:firstLine="240"/>
        <w:rPr>
          <w:rFonts w:ascii="仿宋" w:eastAsia="仿宋" w:hAnsi="仿宋"/>
          <w:sz w:val="24"/>
          <w:szCs w:val="24"/>
        </w:rPr>
      </w:pPr>
      <w:r w:rsidRPr="00396B59">
        <w:rPr>
          <w:rFonts w:ascii="仿宋" w:eastAsia="仿宋" w:hAnsi="仿宋" w:hint="eastAsia"/>
          <w:color w:val="000000"/>
          <w:sz w:val="24"/>
          <w:szCs w:val="24"/>
        </w:rPr>
        <w:t>2、投标人应将文本文书包装后装入投标文件袋并予以密封盖骑缝章，并在投标文件袋封面注明</w:t>
      </w:r>
      <w:r w:rsidRPr="00396B59">
        <w:rPr>
          <w:rFonts w:ascii="仿宋" w:eastAsia="仿宋" w:hAnsi="仿宋" w:hint="eastAsia"/>
          <w:b/>
          <w:sz w:val="24"/>
          <w:szCs w:val="24"/>
          <w:u w:val="single"/>
        </w:rPr>
        <w:t>2023桐城市人民医院医用耗材招标询价表（14批重新招标部分）及</w:t>
      </w:r>
      <w:r w:rsidRPr="00396B59">
        <w:rPr>
          <w:rFonts w:ascii="仿宋" w:eastAsia="仿宋" w:hAnsi="仿宋" w:hint="eastAsia"/>
          <w:color w:val="000000"/>
          <w:sz w:val="24"/>
          <w:szCs w:val="24"/>
        </w:rPr>
        <w:t>投标单位和联系方式</w:t>
      </w:r>
      <w:r w:rsidRPr="00396B59">
        <w:rPr>
          <w:rFonts w:ascii="仿宋" w:eastAsia="仿宋" w:hAnsi="仿宋" w:hint="eastAsia"/>
          <w:sz w:val="24"/>
          <w:szCs w:val="24"/>
        </w:rPr>
        <w:t>；若未注明</w:t>
      </w:r>
      <w:r w:rsidRPr="00396B59">
        <w:rPr>
          <w:rFonts w:ascii="仿宋" w:eastAsia="仿宋" w:hAnsi="仿宋" w:hint="eastAsia"/>
          <w:b/>
          <w:sz w:val="24"/>
          <w:szCs w:val="24"/>
          <w:u w:val="single"/>
        </w:rPr>
        <w:t>2023桐城市人民医院医用耗材招标询价表（14批重新招标部分）</w:t>
      </w:r>
      <w:r w:rsidRPr="00396B59">
        <w:rPr>
          <w:rFonts w:ascii="仿宋" w:eastAsia="仿宋" w:hAnsi="仿宋" w:hint="eastAsia"/>
          <w:sz w:val="24"/>
          <w:szCs w:val="24"/>
        </w:rPr>
        <w:t>导致标书无法参标，责任由投标人自负。</w:t>
      </w:r>
    </w:p>
    <w:p w:rsidR="005C3FF0" w:rsidRPr="00396B59" w:rsidRDefault="005C3FF0" w:rsidP="005C3FF0">
      <w:pPr>
        <w:pStyle w:val="a7"/>
        <w:ind w:firstLineChars="150" w:firstLine="360"/>
        <w:rPr>
          <w:rFonts w:ascii="仿宋" w:eastAsia="仿宋" w:hAnsi="仿宋"/>
          <w:sz w:val="24"/>
          <w:szCs w:val="24"/>
        </w:rPr>
      </w:pPr>
      <w:r w:rsidRPr="00396B59">
        <w:rPr>
          <w:rFonts w:ascii="仿宋" w:eastAsia="仿宋" w:hAnsi="仿宋" w:hint="eastAsia"/>
          <w:sz w:val="24"/>
          <w:szCs w:val="24"/>
        </w:rPr>
        <w:t>3、投标公司应对所投标产品的证照合法性进行自查，查验内容为经营范围、生产企业名称、生产地址、产品名称、规格型号、产品标准、产品性能结构及组成、产品适用范围等，是否与《医疗器械注册证》及其附件的规定相一致，注册证等是否在有效期内。</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 xml:space="preserve">　 4、报价方法</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（1）投标单位应按照医用耗材招标品种目录格式</w:t>
      </w:r>
      <w:r w:rsidRPr="00396B59">
        <w:rPr>
          <w:rFonts w:ascii="仿宋" w:eastAsia="仿宋" w:hAnsi="仿宋" w:cs="Tahoma" w:hint="eastAsia"/>
          <w:sz w:val="24"/>
          <w:szCs w:val="24"/>
        </w:rPr>
        <w:t>、编码顺序填写，未投品种可空出不填，</w:t>
      </w:r>
      <w:r w:rsidRPr="00396B59">
        <w:rPr>
          <w:rFonts w:ascii="仿宋" w:eastAsia="仿宋" w:hAnsi="仿宋" w:hint="eastAsia"/>
          <w:sz w:val="24"/>
          <w:szCs w:val="24"/>
          <w:u w:val="single"/>
        </w:rPr>
        <w:t>单价应填入相应的表格内并合计整个包的总价。</w:t>
      </w:r>
      <w:r w:rsidRPr="00396B59">
        <w:rPr>
          <w:rFonts w:ascii="仿宋" w:eastAsia="仿宋" w:hAnsi="仿宋" w:hint="eastAsia"/>
          <w:sz w:val="24"/>
          <w:szCs w:val="24"/>
        </w:rPr>
        <w:t>不得随意改变投标附表的格式及顺序，自行变更，导致数据不能录入，无法参标责任自负；价格合计错误的一律按废标处理；</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（2）同品种，各规格型号的产品，原则上报价一致，若报价确实差别较大，请自行以附件形式说明。</w:t>
      </w:r>
    </w:p>
    <w:p w:rsidR="005C3FF0" w:rsidRPr="00396B59" w:rsidRDefault="005C3FF0" w:rsidP="005C3FF0">
      <w:pPr>
        <w:pStyle w:val="a7"/>
        <w:ind w:firstLineChars="50" w:firstLine="120"/>
        <w:rPr>
          <w:rFonts w:ascii="仿宋" w:eastAsia="仿宋" w:hAnsi="仿宋" w:cs="仿宋"/>
          <w:color w:val="FF0000"/>
          <w:sz w:val="24"/>
          <w:szCs w:val="24"/>
        </w:rPr>
      </w:pPr>
      <w:r w:rsidRPr="00396B59">
        <w:rPr>
          <w:rFonts w:ascii="仿宋" w:eastAsia="仿宋" w:hAnsi="仿宋" w:hint="eastAsia"/>
          <w:sz w:val="24"/>
          <w:szCs w:val="24"/>
        </w:rPr>
        <w:lastRenderedPageBreak/>
        <w:t xml:space="preserve">(3) </w:t>
      </w:r>
      <w:r w:rsidRPr="00396B59">
        <w:rPr>
          <w:rFonts w:ascii="仿宋" w:eastAsia="仿宋" w:hAnsi="仿宋" w:hint="eastAsia"/>
          <w:color w:val="FF0000"/>
          <w:sz w:val="24"/>
          <w:szCs w:val="24"/>
        </w:rPr>
        <w:t>本次招标除序号第29项耗材</w:t>
      </w:r>
      <w:r w:rsidRPr="00396B59">
        <w:rPr>
          <w:rFonts w:ascii="仿宋" w:eastAsia="仿宋" w:hAnsi="仿宋" w:cs="仿宋" w:hint="eastAsia"/>
          <w:color w:val="FF0000"/>
          <w:sz w:val="24"/>
          <w:szCs w:val="24"/>
        </w:rPr>
        <w:t>按单品种分项评标外，</w:t>
      </w:r>
    </w:p>
    <w:p w:rsidR="005C3FF0" w:rsidRPr="00396B59" w:rsidRDefault="005C3FF0" w:rsidP="005C3FF0">
      <w:pPr>
        <w:pStyle w:val="a7"/>
        <w:ind w:firstLineChars="50" w:firstLine="120"/>
        <w:rPr>
          <w:rFonts w:ascii="仿宋" w:eastAsia="仿宋" w:hAnsi="仿宋"/>
          <w:sz w:val="24"/>
          <w:szCs w:val="24"/>
        </w:rPr>
      </w:pPr>
      <w:r w:rsidRPr="00396B59">
        <w:rPr>
          <w:rFonts w:ascii="仿宋" w:eastAsia="仿宋" w:hAnsi="仿宋" w:hint="eastAsia"/>
          <w:b/>
          <w:color w:val="000000"/>
          <w:sz w:val="24"/>
          <w:szCs w:val="24"/>
        </w:rPr>
        <w:t>卫生材料及纱布包</w:t>
      </w:r>
      <w:r w:rsidRPr="00396B59">
        <w:rPr>
          <w:rFonts w:ascii="仿宋" w:eastAsia="仿宋" w:hAnsi="仿宋" w:hint="eastAsia"/>
          <w:b/>
          <w:sz w:val="24"/>
          <w:szCs w:val="24"/>
        </w:rPr>
        <w:t>（11-17）</w:t>
      </w:r>
      <w:r w:rsidRPr="00396B59">
        <w:rPr>
          <w:rFonts w:ascii="仿宋" w:eastAsia="仿宋" w:hAnsi="仿宋" w:hint="eastAsia"/>
          <w:color w:val="000000"/>
          <w:sz w:val="24"/>
          <w:szCs w:val="24"/>
        </w:rPr>
        <w:t>按包评标的，</w:t>
      </w:r>
      <w:r w:rsidRPr="00396B59">
        <w:rPr>
          <w:rFonts w:ascii="仿宋" w:eastAsia="仿宋" w:hAnsi="仿宋" w:hint="eastAsia"/>
          <w:sz w:val="24"/>
          <w:szCs w:val="24"/>
        </w:rPr>
        <w:t>投标人</w:t>
      </w:r>
      <w:r w:rsidRPr="00396B59">
        <w:rPr>
          <w:rFonts w:ascii="仿宋" w:eastAsia="仿宋" w:hAnsi="仿宋"/>
          <w:sz w:val="24"/>
          <w:szCs w:val="24"/>
        </w:rPr>
        <w:t>投标不得少于</w:t>
      </w:r>
      <w:r w:rsidRPr="00396B59">
        <w:rPr>
          <w:rFonts w:ascii="仿宋" w:eastAsia="仿宋" w:hAnsi="仿宋" w:hint="eastAsia"/>
          <w:sz w:val="24"/>
          <w:szCs w:val="24"/>
        </w:rPr>
        <w:t>1个完整</w:t>
      </w:r>
      <w:r w:rsidRPr="00396B59">
        <w:rPr>
          <w:rFonts w:ascii="仿宋" w:eastAsia="仿宋" w:hAnsi="仿宋"/>
          <w:sz w:val="24"/>
          <w:szCs w:val="24"/>
        </w:rPr>
        <w:t>包</w:t>
      </w:r>
      <w:r w:rsidRPr="00396B59">
        <w:rPr>
          <w:rFonts w:ascii="仿宋" w:eastAsia="仿宋" w:hAnsi="仿宋" w:hint="eastAsia"/>
          <w:sz w:val="24"/>
          <w:szCs w:val="24"/>
        </w:rPr>
        <w:t>，即对所投包内全部品种不得漏报，对所投包内全部品种漏报的按废标处理</w:t>
      </w:r>
      <w:r w:rsidRPr="00396B59">
        <w:rPr>
          <w:rFonts w:ascii="仿宋" w:eastAsia="仿宋" w:hAnsi="仿宋"/>
          <w:sz w:val="24"/>
          <w:szCs w:val="24"/>
        </w:rPr>
        <w:t>。</w:t>
      </w:r>
    </w:p>
    <w:p w:rsidR="005C3FF0" w:rsidRPr="00396B59" w:rsidRDefault="005C3FF0" w:rsidP="005C3FF0">
      <w:pPr>
        <w:spacing w:after="0" w:line="500" w:lineRule="exact"/>
        <w:rPr>
          <w:rFonts w:ascii="仿宋" w:eastAsia="仿宋" w:hAnsi="仿宋"/>
          <w:b/>
          <w:sz w:val="24"/>
          <w:szCs w:val="24"/>
        </w:rPr>
      </w:pPr>
      <w:r w:rsidRPr="00396B59">
        <w:rPr>
          <w:rFonts w:ascii="仿宋" w:eastAsia="仿宋" w:hAnsi="仿宋" w:hint="eastAsia"/>
          <w:b/>
          <w:sz w:val="24"/>
          <w:szCs w:val="24"/>
        </w:rPr>
        <w:t xml:space="preserve"> (4)、</w:t>
      </w:r>
      <w:r w:rsidRPr="00396B59">
        <w:rPr>
          <w:rFonts w:ascii="仿宋" w:eastAsia="仿宋" w:hAnsi="仿宋" w:hint="eastAsia"/>
          <w:sz w:val="24"/>
          <w:szCs w:val="24"/>
        </w:rPr>
        <w:t>为最大程度减少产品误报率，本次招标提供我院目前在用耗材品牌、规格型号，供各投标人参考。</w:t>
      </w:r>
    </w:p>
    <w:p w:rsidR="005C3FF0" w:rsidRPr="00396B59" w:rsidRDefault="005C3FF0" w:rsidP="005C3FF0">
      <w:pPr>
        <w:spacing w:after="0" w:line="500" w:lineRule="exact"/>
        <w:rPr>
          <w:rFonts w:ascii="仿宋" w:eastAsia="仿宋" w:hAnsi="仿宋"/>
          <w:bCs/>
          <w:sz w:val="24"/>
          <w:szCs w:val="24"/>
        </w:rPr>
      </w:pPr>
      <w:r w:rsidRPr="00396B59">
        <w:rPr>
          <w:rFonts w:ascii="仿宋" w:eastAsia="仿宋" w:hAnsi="仿宋" w:hint="eastAsia"/>
          <w:b/>
          <w:sz w:val="24"/>
          <w:szCs w:val="24"/>
        </w:rPr>
        <w:t>（5）</w:t>
      </w:r>
      <w:r w:rsidRPr="00396B59">
        <w:rPr>
          <w:rFonts w:ascii="宋体" w:hAnsi="宋体" w:hint="eastAsia"/>
          <w:b/>
          <w:bCs/>
          <w:sz w:val="24"/>
          <w:szCs w:val="24"/>
        </w:rPr>
        <w:t xml:space="preserve"> </w:t>
      </w:r>
      <w:r w:rsidRPr="00396B59">
        <w:rPr>
          <w:rFonts w:ascii="仿宋" w:eastAsia="仿宋" w:hAnsi="仿宋" w:hint="eastAsia"/>
          <w:bCs/>
          <w:sz w:val="24"/>
          <w:szCs w:val="24"/>
        </w:rPr>
        <w:t>为鼓励不同品牌的充分竞争，投标人可提供满足招标文件要求的不同品牌产品，但产品的规格应不低于招标文件提供的规格要求。</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 xml:space="preserve">　5、商务条款：</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1）投标单位应根据自身的供货能力及产品授权范围保证所提供的耗材有合法的进货渠道、能够正常组织货源，凡目录中所列品种一旦填上报价，即表示投标单位有能力按照投标方的时效、数量要求提供产品，并保证实际提供的产品与所投目录中产品的品名、规格、单位、厂家完全相同，经营单位不得将包装涂改、包装不合格产品发放到采购方。</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（2）签订供货合同后，对无法按中标协议价供货的投标公司，取消2年内在我院投标资格。</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（3）投标方应保证协议期间品种齐全、货源正常，并保证供货及时性，随要随到。</w:t>
      </w:r>
    </w:p>
    <w:p w:rsidR="005C3FF0" w:rsidRPr="00396B59" w:rsidRDefault="005C3FF0" w:rsidP="005C3FF0">
      <w:pPr>
        <w:pStyle w:val="a7"/>
        <w:rPr>
          <w:rFonts w:ascii="仿宋" w:eastAsia="仿宋" w:hAnsi="仿宋"/>
          <w:sz w:val="24"/>
          <w:szCs w:val="24"/>
        </w:rPr>
      </w:pPr>
      <w:r w:rsidRPr="00396B59">
        <w:rPr>
          <w:rFonts w:ascii="仿宋" w:eastAsia="仿宋" w:hAnsi="仿宋" w:hint="eastAsia"/>
          <w:sz w:val="24"/>
          <w:szCs w:val="24"/>
        </w:rPr>
        <w:t>（4）本次招标评标后，</w:t>
      </w:r>
      <w:r w:rsidRPr="00396B59">
        <w:rPr>
          <w:rFonts w:ascii="仿宋" w:eastAsia="仿宋" w:hAnsi="仿宋" w:hint="eastAsia"/>
          <w:b/>
          <w:sz w:val="24"/>
          <w:szCs w:val="24"/>
        </w:rPr>
        <w:t>中标产品试用2个月（或试用3至5例）</w:t>
      </w:r>
      <w:r w:rsidRPr="00396B59">
        <w:rPr>
          <w:rFonts w:ascii="仿宋" w:eastAsia="仿宋" w:hAnsi="仿宋" w:hint="eastAsia"/>
          <w:sz w:val="24"/>
          <w:szCs w:val="24"/>
        </w:rPr>
        <w:t>，对试用不合格的产品无条件退货；经试用合格，中标单位应按院方通知时间内签订采购协议。</w:t>
      </w:r>
      <w:r w:rsidRPr="00396B59">
        <w:rPr>
          <w:rFonts w:ascii="仿宋" w:eastAsia="仿宋" w:hAnsi="仿宋" w:hint="eastAsia"/>
          <w:b/>
          <w:sz w:val="24"/>
          <w:szCs w:val="24"/>
          <w:u w:val="single"/>
        </w:rPr>
        <w:t>本次招标协议期为2年。</w:t>
      </w:r>
      <w:r w:rsidRPr="00396B59">
        <w:rPr>
          <w:rFonts w:ascii="仿宋" w:eastAsia="仿宋" w:hAnsi="仿宋" w:hint="eastAsia"/>
          <w:sz w:val="24"/>
          <w:szCs w:val="24"/>
        </w:rPr>
        <w:t>协议期间不再作价格调整，且乙方不得以任何理由单方转让中标项目，但如遇国家、省市相关政策调整按相关政策执行。</w:t>
      </w:r>
    </w:p>
    <w:p w:rsidR="005C3FF0" w:rsidRPr="00396B59" w:rsidRDefault="005C3FF0" w:rsidP="005C3FF0">
      <w:pPr>
        <w:pStyle w:val="a7"/>
        <w:rPr>
          <w:rFonts w:ascii="仿宋" w:eastAsia="仿宋" w:hAnsi="仿宋"/>
          <w:b/>
          <w:bCs/>
          <w:sz w:val="24"/>
          <w:szCs w:val="24"/>
        </w:rPr>
      </w:pPr>
      <w:r w:rsidRPr="00396B59">
        <w:rPr>
          <w:rFonts w:ascii="仿宋" w:eastAsia="仿宋" w:hAnsi="仿宋" w:hint="eastAsia"/>
          <w:sz w:val="24"/>
          <w:szCs w:val="24"/>
        </w:rPr>
        <w:t>（5）中标单位供货时，应随货配发送货清单，送货清单应有以下内容：产品名称、规格型号、单位、数量、供货价、金额、生产批号、有效期、产地、注册证号等，并盖供货单位红章。</w:t>
      </w:r>
    </w:p>
    <w:p w:rsidR="005C3FF0" w:rsidRPr="00396B59" w:rsidRDefault="005C3FF0" w:rsidP="005C3FF0">
      <w:pPr>
        <w:rPr>
          <w:rFonts w:ascii="仿宋" w:eastAsia="仿宋" w:hAnsi="仿宋"/>
          <w:sz w:val="24"/>
          <w:szCs w:val="24"/>
        </w:rPr>
      </w:pPr>
      <w:r w:rsidRPr="00396B59">
        <w:rPr>
          <w:rFonts w:ascii="仿宋" w:eastAsia="仿宋" w:hAnsi="仿宋" w:hint="eastAsia"/>
          <w:sz w:val="24"/>
          <w:szCs w:val="24"/>
        </w:rPr>
        <w:t>（6）供货单位所提供的产品的有效期应超过产品有效期的2/3效期以上，不得提供近效期或过期产品。</w:t>
      </w:r>
    </w:p>
    <w:p w:rsidR="005C3FF0" w:rsidRPr="00396B59" w:rsidRDefault="005C3FF0" w:rsidP="005C3FF0">
      <w:pPr>
        <w:pStyle w:val="a7"/>
        <w:rPr>
          <w:rFonts w:ascii="仿宋" w:eastAsia="仿宋" w:hAnsi="仿宋" w:hint="eastAsia"/>
          <w:b/>
          <w:sz w:val="24"/>
          <w:szCs w:val="24"/>
        </w:rPr>
      </w:pPr>
      <w:r w:rsidRPr="00396B59">
        <w:rPr>
          <w:rFonts w:ascii="仿宋" w:eastAsia="仿宋" w:hAnsi="仿宋" w:hint="eastAsia"/>
          <w:b/>
          <w:color w:val="000000"/>
          <w:sz w:val="24"/>
          <w:szCs w:val="24"/>
        </w:rPr>
        <w:t>四、</w:t>
      </w:r>
      <w:r w:rsidRPr="00396B59">
        <w:rPr>
          <w:rFonts w:ascii="仿宋" w:eastAsia="仿宋" w:hAnsi="仿宋" w:hint="eastAsia"/>
          <w:b/>
          <w:sz w:val="24"/>
          <w:szCs w:val="24"/>
        </w:rPr>
        <w:t>此投标须知为中标合同的有效组成部分。</w:t>
      </w:r>
    </w:p>
    <w:p w:rsidR="005C3FF0" w:rsidRPr="00396B59" w:rsidRDefault="005C3FF0" w:rsidP="005C3FF0">
      <w:pPr>
        <w:pStyle w:val="a7"/>
        <w:rPr>
          <w:rFonts w:ascii="仿宋" w:eastAsia="仿宋" w:hAnsi="仿宋" w:hint="eastAsia"/>
          <w:b/>
          <w:sz w:val="24"/>
          <w:szCs w:val="24"/>
        </w:rPr>
      </w:pPr>
      <w:r>
        <w:rPr>
          <w:rFonts w:ascii="仿宋" w:eastAsia="仿宋" w:hAnsi="仿宋" w:hint="eastAsia"/>
          <w:b/>
          <w:sz w:val="24"/>
          <w:szCs w:val="24"/>
        </w:rPr>
        <w:t>五、下附报价表</w:t>
      </w:r>
    </w:p>
    <w:p w:rsidR="005C3FF0" w:rsidRPr="00396B59" w:rsidRDefault="005C3FF0" w:rsidP="005C3FF0">
      <w:pPr>
        <w:pStyle w:val="a7"/>
        <w:rPr>
          <w:rFonts w:ascii="仿宋" w:eastAsia="仿宋" w:hAnsi="仿宋" w:hint="eastAsia"/>
          <w:b/>
          <w:sz w:val="24"/>
          <w:szCs w:val="24"/>
        </w:rPr>
      </w:pPr>
    </w:p>
    <w:p w:rsidR="005C3FF0" w:rsidRPr="00396B59" w:rsidRDefault="005C3FF0" w:rsidP="005C3FF0">
      <w:pPr>
        <w:pStyle w:val="a7"/>
        <w:rPr>
          <w:rFonts w:ascii="仿宋" w:eastAsia="仿宋" w:hAnsi="仿宋" w:hint="eastAsia"/>
          <w:b/>
          <w:sz w:val="24"/>
          <w:szCs w:val="24"/>
        </w:rPr>
      </w:pPr>
    </w:p>
    <w:p w:rsidR="005C3FF0" w:rsidRPr="00396B59" w:rsidRDefault="005C3FF0" w:rsidP="005C3FF0">
      <w:pPr>
        <w:pStyle w:val="a7"/>
        <w:rPr>
          <w:rFonts w:ascii="仿宋" w:eastAsia="仿宋" w:hAnsi="仿宋" w:hint="eastAsia"/>
          <w:b/>
          <w:sz w:val="24"/>
          <w:szCs w:val="24"/>
        </w:rPr>
      </w:pPr>
    </w:p>
    <w:p w:rsidR="005C3FF0" w:rsidRPr="00396B59" w:rsidRDefault="005C3FF0" w:rsidP="005C3FF0">
      <w:pPr>
        <w:pStyle w:val="NoSpacing"/>
        <w:spacing w:line="520" w:lineRule="exact"/>
        <w:rPr>
          <w:rFonts w:ascii="仿宋" w:eastAsia="仿宋" w:hAnsi="仿宋"/>
          <w:b/>
          <w:bCs/>
          <w:sz w:val="24"/>
          <w:szCs w:val="24"/>
        </w:rPr>
      </w:pPr>
      <w:r w:rsidRPr="00396B59">
        <w:rPr>
          <w:rFonts w:ascii="仿宋" w:eastAsia="仿宋" w:hAnsi="仿宋" w:hint="eastAsia"/>
          <w:b/>
          <w:sz w:val="24"/>
          <w:szCs w:val="24"/>
        </w:rPr>
        <w:t xml:space="preserve"> </w:t>
      </w:r>
      <w:r w:rsidRPr="00396B59">
        <w:rPr>
          <w:rFonts w:ascii="仿宋" w:eastAsia="仿宋" w:hAnsi="仿宋"/>
          <w:b/>
          <w:sz w:val="24"/>
          <w:szCs w:val="24"/>
        </w:rPr>
        <w:t xml:space="preserve">                          </w:t>
      </w:r>
      <w:r w:rsidRPr="00396B59">
        <w:rPr>
          <w:rFonts w:ascii="仿宋" w:eastAsia="仿宋" w:hAnsi="仿宋"/>
          <w:b/>
          <w:bCs/>
          <w:sz w:val="24"/>
          <w:szCs w:val="24"/>
        </w:rPr>
        <w:t xml:space="preserve">    </w:t>
      </w:r>
      <w:r w:rsidRPr="00396B59">
        <w:rPr>
          <w:rFonts w:ascii="仿宋" w:eastAsia="仿宋" w:hAnsi="仿宋" w:hint="eastAsia"/>
          <w:b/>
          <w:bCs/>
          <w:sz w:val="24"/>
          <w:szCs w:val="24"/>
        </w:rPr>
        <w:t>桐城市人民医院综合采购办公室</w:t>
      </w:r>
    </w:p>
    <w:p w:rsidR="005C3FF0" w:rsidRDefault="005C3FF0" w:rsidP="005C3FF0">
      <w:pPr>
        <w:pStyle w:val="NoSpacing"/>
        <w:spacing w:line="520" w:lineRule="exact"/>
        <w:rPr>
          <w:rFonts w:ascii="仿宋" w:eastAsia="仿宋" w:hAnsi="仿宋" w:hint="eastAsia"/>
          <w:b/>
          <w:bCs/>
          <w:sz w:val="24"/>
          <w:szCs w:val="24"/>
        </w:rPr>
      </w:pPr>
      <w:r w:rsidRPr="00396B59">
        <w:rPr>
          <w:rFonts w:ascii="仿宋" w:eastAsia="仿宋" w:hAnsi="仿宋" w:hint="eastAsia"/>
          <w:b/>
          <w:bCs/>
          <w:sz w:val="24"/>
          <w:szCs w:val="24"/>
        </w:rPr>
        <w:t xml:space="preserve"> </w:t>
      </w:r>
      <w:r w:rsidRPr="00396B59">
        <w:rPr>
          <w:rFonts w:ascii="仿宋" w:eastAsia="仿宋" w:hAnsi="仿宋"/>
          <w:b/>
          <w:bCs/>
          <w:sz w:val="24"/>
          <w:szCs w:val="24"/>
        </w:rPr>
        <w:t xml:space="preserve">                                 </w:t>
      </w:r>
      <w:r w:rsidRPr="00396B59">
        <w:rPr>
          <w:rFonts w:ascii="仿宋" w:eastAsia="仿宋" w:hAnsi="仿宋" w:hint="eastAsia"/>
          <w:b/>
          <w:bCs/>
          <w:sz w:val="24"/>
          <w:szCs w:val="24"/>
        </w:rPr>
        <w:t xml:space="preserve">   二0二三年七月二十四日</w:t>
      </w:r>
    </w:p>
    <w:p w:rsidR="00FC6240" w:rsidRDefault="00FC6240">
      <w:pPr>
        <w:spacing w:after="0" w:line="220" w:lineRule="atLeast"/>
        <w:jc w:val="center"/>
        <w:rPr>
          <w:rFonts w:ascii="仿宋" w:eastAsia="仿宋" w:hAnsi="仿宋"/>
          <w:sz w:val="28"/>
          <w:szCs w:val="28"/>
        </w:rPr>
        <w:sectPr w:rsidR="00FC6240">
          <w:pgSz w:w="11906" w:h="16838"/>
          <w:pgMar w:top="1440" w:right="1800" w:bottom="1440" w:left="1800" w:header="708" w:footer="708" w:gutter="0"/>
          <w:cols w:space="708"/>
          <w:docGrid w:linePitch="360"/>
        </w:sectPr>
      </w:pPr>
    </w:p>
    <w:tbl>
      <w:tblPr>
        <w:tblW w:w="15435" w:type="dxa"/>
        <w:tblInd w:w="93" w:type="dxa"/>
        <w:tblLook w:val="04A0"/>
      </w:tblPr>
      <w:tblGrid>
        <w:gridCol w:w="684"/>
        <w:gridCol w:w="551"/>
        <w:gridCol w:w="3216"/>
        <w:gridCol w:w="1033"/>
        <w:gridCol w:w="1966"/>
        <w:gridCol w:w="539"/>
        <w:gridCol w:w="844"/>
        <w:gridCol w:w="711"/>
        <w:gridCol w:w="748"/>
        <w:gridCol w:w="864"/>
        <w:gridCol w:w="864"/>
        <w:gridCol w:w="685"/>
        <w:gridCol w:w="1132"/>
        <w:gridCol w:w="1598"/>
      </w:tblGrid>
      <w:tr w:rsidR="00FC6240">
        <w:trPr>
          <w:trHeight w:val="720"/>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lastRenderedPageBreak/>
              <w:t>类别</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序号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品名</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在用品牌</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规格型号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投标品牌</w:t>
            </w:r>
            <w:r>
              <w:rPr>
                <w:rFonts w:ascii="宋体" w:eastAsia="宋体" w:hAnsi="宋体" w:cs="宋体" w:hint="eastAsia"/>
                <w:b/>
                <w:bCs/>
                <w:color w:val="000000"/>
                <w:sz w:val="20"/>
                <w:szCs w:val="20"/>
                <w:lang/>
              </w:rPr>
              <w:t>/</w:t>
            </w:r>
            <w:r>
              <w:rPr>
                <w:rFonts w:ascii="宋体" w:eastAsia="宋体" w:hAnsi="宋体" w:cs="宋体" w:hint="eastAsia"/>
                <w:b/>
                <w:bCs/>
                <w:color w:val="000000"/>
                <w:sz w:val="20"/>
                <w:szCs w:val="20"/>
                <w:lang/>
              </w:rPr>
              <w:t>产地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投标规格型号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限价</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年参考使用量</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投标单价（元）</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合计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招标要求</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备注</w:t>
            </w:r>
          </w:p>
        </w:tc>
      </w:tr>
      <w:tr w:rsidR="00FC6240">
        <w:trPr>
          <w:trHeight w:val="34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卫生材料及纱布包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碘伏棉签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扬州龙虎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50</w:t>
            </w:r>
            <w:r>
              <w:rPr>
                <w:rFonts w:ascii="宋体" w:eastAsia="宋体" w:hAnsi="宋体" w:cs="宋体" w:hint="eastAsia"/>
                <w:color w:val="000000"/>
                <w:sz w:val="20"/>
                <w:szCs w:val="20"/>
                <w:lang/>
              </w:rPr>
              <w:t>支</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罐（</w:t>
            </w:r>
            <w:r>
              <w:rPr>
                <w:rFonts w:ascii="宋体" w:eastAsia="宋体" w:hAnsi="宋体" w:cs="宋体" w:hint="eastAsia"/>
                <w:color w:val="000000"/>
                <w:sz w:val="20"/>
                <w:szCs w:val="20"/>
                <w:lang/>
              </w:rPr>
              <w:t>8/10cm</w:t>
            </w:r>
            <w:r>
              <w:rPr>
                <w:rFonts w:ascii="宋体" w:eastAsia="宋体" w:hAnsi="宋体" w:cs="宋体" w:hint="eastAsia"/>
                <w:color w:val="00000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675000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Ⅱ类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r>
      <w:tr w:rsidR="00FC6240">
        <w:trPr>
          <w:trHeight w:val="345"/>
        </w:trPr>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医用碘伏棉签</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自封口</w:t>
            </w:r>
            <w:r>
              <w:rPr>
                <w:rFonts w:ascii="宋体" w:eastAsia="宋体" w:hAnsi="宋体" w:cs="宋体" w:hint="eastAsia"/>
                <w:color w:val="00000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慈溪高旷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8cm 10</w:t>
            </w:r>
            <w:r>
              <w:rPr>
                <w:rFonts w:ascii="宋体" w:eastAsia="宋体" w:hAnsi="宋体" w:cs="宋体" w:hint="eastAsia"/>
                <w:color w:val="000000"/>
                <w:sz w:val="20"/>
                <w:szCs w:val="20"/>
                <w:lang/>
              </w:rPr>
              <w:t>支</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40000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Ⅱ类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r>
      <w:tr w:rsidR="00FC6240">
        <w:trPr>
          <w:trHeight w:val="345"/>
        </w:trPr>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医用酒精棉球</w:t>
            </w:r>
            <w:r>
              <w:rPr>
                <w:rFonts w:ascii="宋体" w:eastAsia="宋体" w:hAnsi="宋体" w:cs="宋体" w:hint="eastAsia"/>
                <w:color w:val="000000"/>
                <w:sz w:val="20"/>
                <w:szCs w:val="20"/>
                <w:lang/>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扬州唐荣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500g/</w:t>
            </w:r>
            <w:r>
              <w:rPr>
                <w:rFonts w:ascii="宋体" w:eastAsia="宋体" w:hAnsi="宋体" w:cs="宋体" w:hint="eastAsia"/>
                <w:color w:val="000000"/>
                <w:sz w:val="20"/>
                <w:szCs w:val="20"/>
                <w:lang/>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115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Ⅱ类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r>
      <w:tr w:rsidR="00FC6240">
        <w:trPr>
          <w:trHeight w:val="345"/>
        </w:trPr>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医用棉球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扬州唐荣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0.1g/</w:t>
            </w:r>
            <w:r>
              <w:rPr>
                <w:rFonts w:ascii="宋体" w:eastAsia="宋体" w:hAnsi="宋体" w:cs="宋体" w:hint="eastAsia"/>
                <w:color w:val="000000"/>
                <w:sz w:val="20"/>
                <w:szCs w:val="20"/>
                <w:lang/>
              </w:rPr>
              <w:t>包、小球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500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Ⅱ类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r>
      <w:tr w:rsidR="00FC6240">
        <w:trPr>
          <w:trHeight w:val="345"/>
        </w:trPr>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医用棉片、棉卷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扬州唐荣</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500g/</w:t>
            </w:r>
            <w:r>
              <w:rPr>
                <w:rFonts w:ascii="宋体" w:eastAsia="宋体" w:hAnsi="宋体" w:cs="宋体" w:hint="eastAsia"/>
                <w:color w:val="000000"/>
                <w:sz w:val="20"/>
                <w:szCs w:val="20"/>
                <w:lang/>
              </w:rPr>
              <w:t>包</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Ⅱ类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r>
      <w:tr w:rsidR="00FC6240">
        <w:trPr>
          <w:trHeight w:val="345"/>
        </w:trPr>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C6240" w:rsidRDefault="006F05C6">
            <w:pPr>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一次</w:t>
            </w:r>
            <w:r>
              <w:rPr>
                <w:rFonts w:ascii="宋体" w:eastAsia="宋体" w:hAnsi="宋体" w:cs="宋体" w:hint="eastAsia"/>
                <w:color w:val="000000"/>
                <w:sz w:val="20"/>
                <w:szCs w:val="20"/>
                <w:lang/>
              </w:rPr>
              <w:t>性医用脑棉片</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医用吸血海绵</w:t>
            </w:r>
            <w:r>
              <w:rPr>
                <w:rFonts w:ascii="宋体" w:eastAsia="宋体" w:hAnsi="宋体" w:cs="宋体" w:hint="eastAsia"/>
                <w:color w:val="00000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C6240" w:rsidRDefault="006F05C6">
            <w:pPr>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河南亚都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C6240" w:rsidRDefault="006F05C6">
            <w:pPr>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8*2.5cm</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30*90</w:t>
            </w:r>
            <w:r>
              <w:rPr>
                <w:rFonts w:ascii="宋体" w:eastAsia="宋体" w:hAnsi="宋体" w:cs="宋体" w:hint="eastAsia"/>
                <w:color w:val="000000"/>
                <w:sz w:val="20"/>
                <w:szCs w:val="20"/>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C6240" w:rsidRDefault="006F05C6">
            <w:pPr>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Ⅱ类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r>
      <w:tr w:rsidR="00FC6240">
        <w:trPr>
          <w:trHeight w:val="345"/>
        </w:trPr>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医用脱脂纱布绷带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潜山天虹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4000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Ⅱ类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r>
      <w:tr w:rsidR="00FC6240">
        <w:trPr>
          <w:trHeight w:val="345"/>
        </w:trPr>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C6240" w:rsidRDefault="00FC6240">
            <w:pPr>
              <w:jc w:val="center"/>
              <w:rPr>
                <w:rFonts w:ascii="宋体" w:eastAsia="宋体" w:hAnsi="宋体" w:cs="宋体"/>
                <w:color w:val="000000"/>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小</w:t>
            </w: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计</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Style w:val="font41"/>
                <w:rFonts w:hint="default"/>
                <w:lang/>
              </w:rPr>
              <w:t xml:space="preserve">     </w:t>
            </w: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元</w:t>
            </w:r>
            <w:r>
              <w:rPr>
                <w:rFonts w:ascii="宋体" w:eastAsia="宋体" w:hAnsi="宋体" w:cs="宋体" w:hint="eastAsia"/>
                <w:color w:val="000000"/>
                <w:sz w:val="20"/>
                <w:szCs w:val="20"/>
                <w:lang/>
              </w:rPr>
              <w:t xml:space="preserve">        </w:t>
            </w:r>
          </w:p>
        </w:tc>
      </w:tr>
      <w:tr w:rsidR="00FC6240">
        <w:trPr>
          <w:trHeight w:val="345"/>
        </w:trPr>
        <w:tc>
          <w:tcPr>
            <w:tcW w:w="720" w:type="dxa"/>
            <w:tcBorders>
              <w:top w:val="nil"/>
              <w:left w:val="nil"/>
              <w:bottom w:val="nil"/>
              <w:right w:val="nil"/>
            </w:tcBorders>
            <w:shd w:val="clear" w:color="auto" w:fill="FFFFFF"/>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FC6240" w:rsidRDefault="00FC6240">
            <w:pPr>
              <w:jc w:val="center"/>
              <w:rPr>
                <w:rFonts w:ascii="宋体" w:eastAsia="宋体" w:hAnsi="宋体" w:cs="宋体"/>
                <w:color w:val="000000"/>
                <w:sz w:val="24"/>
                <w:szCs w:val="24"/>
              </w:rPr>
            </w:pPr>
          </w:p>
        </w:tc>
      </w:tr>
      <w:tr w:rsidR="00FC6240">
        <w:trPr>
          <w:trHeight w:val="34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银离子澡酸盐敷料</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康乐宝</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10*10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FC6240">
            <w:pPr>
              <w:jc w:val="center"/>
              <w:rPr>
                <w:rFonts w:ascii="宋体" w:eastAsia="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FC6240">
            <w:pPr>
              <w:jc w:val="center"/>
              <w:rPr>
                <w:rFonts w:ascii="宋体" w:eastAsia="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155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6F05C6">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Ⅱ类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C6240" w:rsidRDefault="00FC6240">
            <w:pPr>
              <w:jc w:val="center"/>
              <w:rPr>
                <w:rFonts w:ascii="宋体" w:eastAsia="宋体" w:hAnsi="宋体" w:cs="宋体"/>
                <w:color w:val="000000"/>
                <w:sz w:val="20"/>
                <w:szCs w:val="20"/>
              </w:rPr>
            </w:pPr>
          </w:p>
        </w:tc>
      </w:tr>
    </w:tbl>
    <w:p w:rsidR="00FC6240" w:rsidRDefault="00FC6240">
      <w:pPr>
        <w:spacing w:line="220" w:lineRule="atLeast"/>
        <w:jc w:val="center"/>
        <w:rPr>
          <w:sz w:val="32"/>
          <w:szCs w:val="32"/>
        </w:rPr>
      </w:pPr>
    </w:p>
    <w:sectPr w:rsidR="00FC6240" w:rsidSect="00FC6240">
      <w:pgSz w:w="16838" w:h="11906" w:orient="landscape"/>
      <w:pgMar w:top="1803" w:right="567" w:bottom="1803" w:left="567" w:header="708" w:footer="709"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5C6" w:rsidRDefault="006F05C6" w:rsidP="00FC6240">
      <w:pPr>
        <w:spacing w:after="0"/>
      </w:pPr>
      <w:r>
        <w:separator/>
      </w:r>
    </w:p>
  </w:endnote>
  <w:endnote w:type="continuationSeparator" w:id="0">
    <w:p w:rsidR="006F05C6" w:rsidRDefault="006F05C6" w:rsidP="00FC62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5C6" w:rsidRDefault="006F05C6">
      <w:pPr>
        <w:spacing w:after="0"/>
      </w:pPr>
      <w:r>
        <w:separator/>
      </w:r>
    </w:p>
  </w:footnote>
  <w:footnote w:type="continuationSeparator" w:id="0">
    <w:p w:rsidR="006F05C6" w:rsidRDefault="006F05C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䁩￳·Pᴀذ普通表格㐀ۖĀ̊l혴ԁ愀϶嘺͠＀＀＀＀＀＀＀＀氀氀̀̃ś耀￶￵￶￷＀dЉࠄЁ＀＀＀＀&#10;&#10;$&#10;%ÿ䤟}á腏½僀M뮛Y撀¢걋Æ雷Fÿÿá䤟}k耀＀dЀЀЀ＀＀＀＀"/>
  </w:docVars>
  <w:rsids>
    <w:rsidRoot w:val="00D31D50"/>
    <w:rsid w:val="0000055A"/>
    <w:rsid w:val="0000289D"/>
    <w:rsid w:val="00012D15"/>
    <w:rsid w:val="0001694C"/>
    <w:rsid w:val="00034A92"/>
    <w:rsid w:val="0004030D"/>
    <w:rsid w:val="0004225D"/>
    <w:rsid w:val="00046323"/>
    <w:rsid w:val="00086C7B"/>
    <w:rsid w:val="000947E6"/>
    <w:rsid w:val="000C0A67"/>
    <w:rsid w:val="000C5A97"/>
    <w:rsid w:val="00123890"/>
    <w:rsid w:val="00164367"/>
    <w:rsid w:val="001662FD"/>
    <w:rsid w:val="0017209F"/>
    <w:rsid w:val="00182D7B"/>
    <w:rsid w:val="00195A3D"/>
    <w:rsid w:val="001B7016"/>
    <w:rsid w:val="001F35E2"/>
    <w:rsid w:val="0021278A"/>
    <w:rsid w:val="0021544E"/>
    <w:rsid w:val="00224E48"/>
    <w:rsid w:val="0022747F"/>
    <w:rsid w:val="00227DA5"/>
    <w:rsid w:val="00247769"/>
    <w:rsid w:val="00254087"/>
    <w:rsid w:val="00260AB7"/>
    <w:rsid w:val="00311511"/>
    <w:rsid w:val="00323B43"/>
    <w:rsid w:val="00345312"/>
    <w:rsid w:val="00393A3B"/>
    <w:rsid w:val="003A487F"/>
    <w:rsid w:val="003D37D8"/>
    <w:rsid w:val="003E5F43"/>
    <w:rsid w:val="003F1EFE"/>
    <w:rsid w:val="003F2AA5"/>
    <w:rsid w:val="003F5EFF"/>
    <w:rsid w:val="004029E6"/>
    <w:rsid w:val="00426133"/>
    <w:rsid w:val="004358AB"/>
    <w:rsid w:val="004415C1"/>
    <w:rsid w:val="00444BE7"/>
    <w:rsid w:val="00446FCA"/>
    <w:rsid w:val="004560DB"/>
    <w:rsid w:val="00466193"/>
    <w:rsid w:val="0048707F"/>
    <w:rsid w:val="004A0392"/>
    <w:rsid w:val="004A1160"/>
    <w:rsid w:val="004A7013"/>
    <w:rsid w:val="004C484F"/>
    <w:rsid w:val="004D592A"/>
    <w:rsid w:val="004E46DE"/>
    <w:rsid w:val="004F6DFD"/>
    <w:rsid w:val="004F78BB"/>
    <w:rsid w:val="00515A2E"/>
    <w:rsid w:val="00517018"/>
    <w:rsid w:val="00524C39"/>
    <w:rsid w:val="0052763D"/>
    <w:rsid w:val="00531958"/>
    <w:rsid w:val="005333D2"/>
    <w:rsid w:val="005430DF"/>
    <w:rsid w:val="00546C97"/>
    <w:rsid w:val="00587F10"/>
    <w:rsid w:val="005B301C"/>
    <w:rsid w:val="005C3FF0"/>
    <w:rsid w:val="005E1B84"/>
    <w:rsid w:val="00605B7A"/>
    <w:rsid w:val="0060629F"/>
    <w:rsid w:val="00620796"/>
    <w:rsid w:val="0065026B"/>
    <w:rsid w:val="00650D85"/>
    <w:rsid w:val="00661399"/>
    <w:rsid w:val="006711AE"/>
    <w:rsid w:val="006749E9"/>
    <w:rsid w:val="00686C22"/>
    <w:rsid w:val="006A0CA6"/>
    <w:rsid w:val="006F0059"/>
    <w:rsid w:val="006F05C6"/>
    <w:rsid w:val="006F0EA4"/>
    <w:rsid w:val="006F4975"/>
    <w:rsid w:val="00704D6A"/>
    <w:rsid w:val="00717B33"/>
    <w:rsid w:val="007212BF"/>
    <w:rsid w:val="00730598"/>
    <w:rsid w:val="0074171F"/>
    <w:rsid w:val="00765963"/>
    <w:rsid w:val="00790220"/>
    <w:rsid w:val="007D5762"/>
    <w:rsid w:val="007D695A"/>
    <w:rsid w:val="007E27ED"/>
    <w:rsid w:val="007E6415"/>
    <w:rsid w:val="007F1778"/>
    <w:rsid w:val="007F6B13"/>
    <w:rsid w:val="007F70DB"/>
    <w:rsid w:val="0080326A"/>
    <w:rsid w:val="00810D70"/>
    <w:rsid w:val="008171EB"/>
    <w:rsid w:val="00820291"/>
    <w:rsid w:val="00832ED9"/>
    <w:rsid w:val="00847A14"/>
    <w:rsid w:val="00875B7A"/>
    <w:rsid w:val="00877440"/>
    <w:rsid w:val="00893B1C"/>
    <w:rsid w:val="0089401F"/>
    <w:rsid w:val="008A0DB7"/>
    <w:rsid w:val="008B7726"/>
    <w:rsid w:val="008C0AFF"/>
    <w:rsid w:val="008E02A5"/>
    <w:rsid w:val="00913B8F"/>
    <w:rsid w:val="00961FF2"/>
    <w:rsid w:val="00966891"/>
    <w:rsid w:val="00966ED5"/>
    <w:rsid w:val="00992CB9"/>
    <w:rsid w:val="0099374F"/>
    <w:rsid w:val="0099488C"/>
    <w:rsid w:val="009C509A"/>
    <w:rsid w:val="009E21F4"/>
    <w:rsid w:val="009E306D"/>
    <w:rsid w:val="009F5652"/>
    <w:rsid w:val="00A0205B"/>
    <w:rsid w:val="00A04779"/>
    <w:rsid w:val="00A6157C"/>
    <w:rsid w:val="00A818E1"/>
    <w:rsid w:val="00A86451"/>
    <w:rsid w:val="00A92226"/>
    <w:rsid w:val="00A92C81"/>
    <w:rsid w:val="00AA79B2"/>
    <w:rsid w:val="00AB6F97"/>
    <w:rsid w:val="00AC6E91"/>
    <w:rsid w:val="00AD3638"/>
    <w:rsid w:val="00AF18EF"/>
    <w:rsid w:val="00AF26F4"/>
    <w:rsid w:val="00B0058E"/>
    <w:rsid w:val="00B309EB"/>
    <w:rsid w:val="00B5032D"/>
    <w:rsid w:val="00B5677B"/>
    <w:rsid w:val="00B76950"/>
    <w:rsid w:val="00B8150C"/>
    <w:rsid w:val="00B83D82"/>
    <w:rsid w:val="00B908F9"/>
    <w:rsid w:val="00BD56FA"/>
    <w:rsid w:val="00BE45EC"/>
    <w:rsid w:val="00BF1DA0"/>
    <w:rsid w:val="00BF4458"/>
    <w:rsid w:val="00BF776B"/>
    <w:rsid w:val="00C07611"/>
    <w:rsid w:val="00C22327"/>
    <w:rsid w:val="00C51AB4"/>
    <w:rsid w:val="00C70EB1"/>
    <w:rsid w:val="00C76478"/>
    <w:rsid w:val="00C774B9"/>
    <w:rsid w:val="00C82588"/>
    <w:rsid w:val="00CB2090"/>
    <w:rsid w:val="00CC581D"/>
    <w:rsid w:val="00CC6229"/>
    <w:rsid w:val="00CD68BB"/>
    <w:rsid w:val="00CE472B"/>
    <w:rsid w:val="00CF58CB"/>
    <w:rsid w:val="00CF63AD"/>
    <w:rsid w:val="00D11E69"/>
    <w:rsid w:val="00D22146"/>
    <w:rsid w:val="00D31D50"/>
    <w:rsid w:val="00D33750"/>
    <w:rsid w:val="00D42381"/>
    <w:rsid w:val="00D526B6"/>
    <w:rsid w:val="00D74782"/>
    <w:rsid w:val="00D97461"/>
    <w:rsid w:val="00D97A39"/>
    <w:rsid w:val="00DB2467"/>
    <w:rsid w:val="00DD5237"/>
    <w:rsid w:val="00DE12AD"/>
    <w:rsid w:val="00DE1FC3"/>
    <w:rsid w:val="00DF1F3E"/>
    <w:rsid w:val="00E017FC"/>
    <w:rsid w:val="00E0304E"/>
    <w:rsid w:val="00E3295C"/>
    <w:rsid w:val="00E34BBA"/>
    <w:rsid w:val="00E4379B"/>
    <w:rsid w:val="00E4711F"/>
    <w:rsid w:val="00E51A51"/>
    <w:rsid w:val="00E55742"/>
    <w:rsid w:val="00E575E1"/>
    <w:rsid w:val="00E62683"/>
    <w:rsid w:val="00E67377"/>
    <w:rsid w:val="00E94DC5"/>
    <w:rsid w:val="00EB49D8"/>
    <w:rsid w:val="00ED6CFE"/>
    <w:rsid w:val="00ED796E"/>
    <w:rsid w:val="00EE4509"/>
    <w:rsid w:val="00F15A2A"/>
    <w:rsid w:val="00F16AAD"/>
    <w:rsid w:val="00F31DFF"/>
    <w:rsid w:val="00F3700F"/>
    <w:rsid w:val="00F62988"/>
    <w:rsid w:val="00F8330A"/>
    <w:rsid w:val="00F90892"/>
    <w:rsid w:val="00FA3E2B"/>
    <w:rsid w:val="00FB5D56"/>
    <w:rsid w:val="00FC6240"/>
    <w:rsid w:val="00FC7BA6"/>
    <w:rsid w:val="00FE4831"/>
    <w:rsid w:val="05B00D3E"/>
    <w:rsid w:val="0662754F"/>
    <w:rsid w:val="0F1E557C"/>
    <w:rsid w:val="108F7B33"/>
    <w:rsid w:val="11AF450F"/>
    <w:rsid w:val="1A7F3CF7"/>
    <w:rsid w:val="22235F69"/>
    <w:rsid w:val="23737E8A"/>
    <w:rsid w:val="2566527E"/>
    <w:rsid w:val="26925354"/>
    <w:rsid w:val="29826927"/>
    <w:rsid w:val="2C3A4398"/>
    <w:rsid w:val="32F76721"/>
    <w:rsid w:val="35D83F6D"/>
    <w:rsid w:val="37014B27"/>
    <w:rsid w:val="395A3E4C"/>
    <w:rsid w:val="395F666B"/>
    <w:rsid w:val="3BDC2189"/>
    <w:rsid w:val="3BEE025D"/>
    <w:rsid w:val="4814494E"/>
    <w:rsid w:val="482D6845"/>
    <w:rsid w:val="4F7D652D"/>
    <w:rsid w:val="4FCC28EE"/>
    <w:rsid w:val="506C0337"/>
    <w:rsid w:val="51582BA2"/>
    <w:rsid w:val="596423C7"/>
    <w:rsid w:val="5B0542C9"/>
    <w:rsid w:val="5DFA47E8"/>
    <w:rsid w:val="5F4700C7"/>
    <w:rsid w:val="61F14216"/>
    <w:rsid w:val="626D0045"/>
    <w:rsid w:val="715735F6"/>
    <w:rsid w:val="763B4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40"/>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C6240"/>
    <w:pPr>
      <w:tabs>
        <w:tab w:val="center" w:pos="4153"/>
        <w:tab w:val="right" w:pos="8306"/>
      </w:tabs>
    </w:pPr>
    <w:rPr>
      <w:sz w:val="18"/>
      <w:szCs w:val="18"/>
    </w:rPr>
  </w:style>
  <w:style w:type="paragraph" w:styleId="a4">
    <w:name w:val="header"/>
    <w:basedOn w:val="a"/>
    <w:link w:val="Char0"/>
    <w:uiPriority w:val="99"/>
    <w:semiHidden/>
    <w:unhideWhenUsed/>
    <w:qFormat/>
    <w:rsid w:val="00FC6240"/>
    <w:pPr>
      <w:pBdr>
        <w:bottom w:val="single" w:sz="6" w:space="1" w:color="auto"/>
      </w:pBdr>
      <w:tabs>
        <w:tab w:val="center" w:pos="4153"/>
        <w:tab w:val="right" w:pos="8306"/>
      </w:tabs>
      <w:jc w:val="center"/>
    </w:pPr>
    <w:rPr>
      <w:sz w:val="18"/>
      <w:szCs w:val="18"/>
    </w:rPr>
  </w:style>
  <w:style w:type="table" w:styleId="a5">
    <w:name w:val="Table Grid"/>
    <w:basedOn w:val="a1"/>
    <w:uiPriority w:val="59"/>
    <w:qFormat/>
    <w:rsid w:val="00FC6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C6240"/>
    <w:rPr>
      <w:b/>
    </w:rPr>
  </w:style>
  <w:style w:type="paragraph" w:styleId="a7">
    <w:name w:val="No Spacing"/>
    <w:uiPriority w:val="1"/>
    <w:qFormat/>
    <w:rsid w:val="00FC6240"/>
    <w:pPr>
      <w:adjustRightInd w:val="0"/>
      <w:snapToGrid w:val="0"/>
    </w:pPr>
    <w:rPr>
      <w:rFonts w:ascii="Tahoma" w:eastAsia="微软雅黑" w:hAnsi="Tahoma" w:cstheme="minorBidi"/>
      <w:sz w:val="22"/>
      <w:szCs w:val="22"/>
    </w:rPr>
  </w:style>
  <w:style w:type="character" w:customStyle="1" w:styleId="Char0">
    <w:name w:val="页眉 Char"/>
    <w:basedOn w:val="a0"/>
    <w:link w:val="a4"/>
    <w:uiPriority w:val="99"/>
    <w:semiHidden/>
    <w:qFormat/>
    <w:rsid w:val="00FC6240"/>
    <w:rPr>
      <w:rFonts w:ascii="Tahoma" w:hAnsi="Tahoma"/>
      <w:sz w:val="18"/>
      <w:szCs w:val="18"/>
    </w:rPr>
  </w:style>
  <w:style w:type="character" w:customStyle="1" w:styleId="Char">
    <w:name w:val="页脚 Char"/>
    <w:basedOn w:val="a0"/>
    <w:link w:val="a3"/>
    <w:uiPriority w:val="99"/>
    <w:semiHidden/>
    <w:qFormat/>
    <w:rsid w:val="00FC6240"/>
    <w:rPr>
      <w:rFonts w:ascii="Tahoma" w:hAnsi="Tahoma"/>
      <w:sz w:val="18"/>
      <w:szCs w:val="18"/>
    </w:rPr>
  </w:style>
  <w:style w:type="character" w:customStyle="1" w:styleId="font31">
    <w:name w:val="font31"/>
    <w:basedOn w:val="a0"/>
    <w:rsid w:val="00FC6240"/>
    <w:rPr>
      <w:rFonts w:ascii="宋体" w:eastAsia="宋体" w:hAnsi="宋体" w:cs="宋体" w:hint="eastAsia"/>
      <w:color w:val="000000"/>
      <w:sz w:val="20"/>
      <w:szCs w:val="20"/>
      <w:u w:val="none"/>
    </w:rPr>
  </w:style>
  <w:style w:type="character" w:customStyle="1" w:styleId="font51">
    <w:name w:val="font51"/>
    <w:basedOn w:val="a0"/>
    <w:rsid w:val="00FC6240"/>
    <w:rPr>
      <w:rFonts w:ascii="宋体" w:eastAsia="宋体" w:hAnsi="宋体" w:cs="宋体" w:hint="eastAsia"/>
      <w:color w:val="000000"/>
      <w:sz w:val="20"/>
      <w:szCs w:val="20"/>
      <w:u w:val="single"/>
    </w:rPr>
  </w:style>
  <w:style w:type="character" w:customStyle="1" w:styleId="font01">
    <w:name w:val="font01"/>
    <w:basedOn w:val="a0"/>
    <w:rsid w:val="00FC6240"/>
    <w:rPr>
      <w:rFonts w:ascii="宋体" w:eastAsia="宋体" w:hAnsi="宋体" w:cs="宋体" w:hint="eastAsia"/>
      <w:color w:val="000000"/>
      <w:sz w:val="20"/>
      <w:szCs w:val="20"/>
      <w:u w:val="none"/>
    </w:rPr>
  </w:style>
  <w:style w:type="character" w:customStyle="1" w:styleId="font41">
    <w:name w:val="font41"/>
    <w:basedOn w:val="a0"/>
    <w:rsid w:val="00FC6240"/>
    <w:rPr>
      <w:rFonts w:ascii="宋体" w:eastAsia="宋体" w:hAnsi="宋体" w:cs="宋体" w:hint="eastAsia"/>
      <w:color w:val="000000"/>
      <w:sz w:val="20"/>
      <w:szCs w:val="20"/>
      <w:u w:val="single"/>
    </w:rPr>
  </w:style>
  <w:style w:type="paragraph" w:customStyle="1" w:styleId="NoSpacing">
    <w:name w:val="No Spacing"/>
    <w:rsid w:val="005C3FF0"/>
    <w:pPr>
      <w:adjustRightInd w:val="0"/>
      <w:snapToGrid w:val="0"/>
    </w:pPr>
    <w:rPr>
      <w:rFonts w:ascii="Tahoma" w:eastAsia="微软雅黑" w:hAnsi="Tahoma" w:cs="黑体"/>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235</cp:revision>
  <cp:lastPrinted>2023-07-21T08:45:00Z</cp:lastPrinted>
  <dcterms:created xsi:type="dcterms:W3CDTF">2008-09-11T17:20:00Z</dcterms:created>
  <dcterms:modified xsi:type="dcterms:W3CDTF">2023-07-24T00:49:00Z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6AAABE94A2A14F7BB907515964AC3760</vt:lpwstr>
  </property>
</Properties>
</file>