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Pr="0003143E" w:rsidRDefault="008D2F14" w:rsidP="008D2F14">
      <w:pPr>
        <w:ind w:firstLineChars="5797" w:firstLine="25606"/>
        <w:jc w:val="center"/>
        <w:rPr>
          <w:rFonts w:ascii="黑体" w:eastAsia="黑体"/>
          <w:b/>
          <w:sz w:val="36"/>
          <w:szCs w:val="36"/>
        </w:rPr>
      </w:pPr>
      <w:r>
        <w:rPr>
          <w:rStyle w:val="1Char"/>
        </w:rPr>
        <w:t>可</w:t>
      </w:r>
      <w:r w:rsidR="00CF6C1D" w:rsidRPr="00CF6C1D">
        <w:rPr>
          <w:rFonts w:hint="eastAsia"/>
          <w:b/>
          <w:bCs/>
          <w:sz w:val="36"/>
          <w:szCs w:val="36"/>
          <w:u w:val="single"/>
        </w:rPr>
        <w:t>温</w:t>
      </w:r>
      <w:r w:rsidR="00DE4BF9" w:rsidRPr="00CF6C1D">
        <w:rPr>
          <w:rStyle w:val="1Char"/>
          <w:rFonts w:hint="eastAsia"/>
          <w:sz w:val="36"/>
          <w:szCs w:val="36"/>
          <w:u w:val="single"/>
        </w:rPr>
        <w:t>热</w:t>
      </w:r>
      <w:r w:rsidR="00DE4BF9" w:rsidRPr="00CF6C1D">
        <w:rPr>
          <w:rFonts w:hint="eastAsia"/>
          <w:b/>
          <w:bCs/>
          <w:sz w:val="36"/>
          <w:szCs w:val="36"/>
          <w:u w:val="single"/>
        </w:rPr>
        <w:t>中</w:t>
      </w:r>
      <w:r w:rsidR="00DE4BF9" w:rsidRPr="004357EA">
        <w:rPr>
          <w:rFonts w:hint="eastAsia"/>
          <w:b/>
          <w:bCs/>
          <w:sz w:val="36"/>
          <w:szCs w:val="36"/>
          <w:u w:val="single"/>
        </w:rPr>
        <w:t>频治疗仪</w:t>
      </w:r>
      <w:r w:rsidR="00CF6C1D">
        <w:rPr>
          <w:rFonts w:hint="eastAsia"/>
          <w:b/>
          <w:bCs/>
          <w:sz w:val="36"/>
          <w:szCs w:val="36"/>
          <w:u w:val="single"/>
        </w:rPr>
        <w:t>、</w:t>
      </w:r>
      <w:r w:rsidR="004357EA" w:rsidRPr="004357EA">
        <w:rPr>
          <w:rFonts w:hint="eastAsia"/>
          <w:b/>
          <w:bCs/>
          <w:sz w:val="36"/>
          <w:szCs w:val="36"/>
          <w:u w:val="single"/>
        </w:rPr>
        <w:t>温热低周波治疗仪</w:t>
      </w:r>
      <w:r w:rsidR="008A5B0C" w:rsidRPr="0003143E">
        <w:rPr>
          <w:rFonts w:ascii="黑体" w:eastAsia="黑体" w:hAnsi="黑体" w:hint="eastAsia"/>
          <w:b/>
          <w:spacing w:val="-20"/>
          <w:sz w:val="36"/>
          <w:szCs w:val="36"/>
        </w:rPr>
        <w:t>公开</w:t>
      </w:r>
      <w:r w:rsidR="008A5B0C" w:rsidRPr="0003143E">
        <w:rPr>
          <w:rFonts w:ascii="黑体" w:eastAsia="黑体" w:hint="eastAsia"/>
          <w:b/>
          <w:sz w:val="36"/>
          <w:szCs w:val="36"/>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703"/>
        <w:gridCol w:w="2412"/>
        <w:gridCol w:w="2974"/>
        <w:gridCol w:w="3121"/>
        <w:gridCol w:w="2583"/>
      </w:tblGrid>
      <w:tr w:rsidR="00E267AD" w:rsidRPr="002D75D0" w:rsidTr="00E45AE2">
        <w:trPr>
          <w:trHeight w:val="489"/>
          <w:jc w:val="center"/>
        </w:trPr>
        <w:tc>
          <w:tcPr>
            <w:tcW w:w="1088" w:type="pct"/>
            <w:gridSpan w:val="2"/>
            <w:tcBorders>
              <w:top w:val="single" w:sz="4" w:space="0" w:color="auto"/>
              <w:left w:val="single" w:sz="4" w:space="0" w:color="auto"/>
              <w:bottom w:val="single" w:sz="4" w:space="0" w:color="auto"/>
              <w:right w:val="single" w:sz="4" w:space="0" w:color="auto"/>
            </w:tcBorders>
            <w:vAlign w:val="center"/>
          </w:tcPr>
          <w:p w:rsidR="00E267AD" w:rsidRPr="007347A1" w:rsidRDefault="002478EF" w:rsidP="00912AE4">
            <w:pPr>
              <w:tabs>
                <w:tab w:val="left" w:pos="465"/>
              </w:tabs>
              <w:spacing w:line="300" w:lineRule="exact"/>
              <w:jc w:val="center"/>
              <w:rPr>
                <w:b/>
                <w:spacing w:val="-20"/>
                <w:sz w:val="32"/>
                <w:szCs w:val="32"/>
              </w:rPr>
            </w:pPr>
            <w:r>
              <w:rPr>
                <w:rFonts w:hint="eastAsia"/>
                <w:b/>
                <w:spacing w:val="-20"/>
                <w:sz w:val="32"/>
                <w:szCs w:val="32"/>
              </w:rPr>
              <w:t>名  称</w:t>
            </w:r>
          </w:p>
        </w:tc>
        <w:tc>
          <w:tcPr>
            <w:tcW w:w="851" w:type="pct"/>
            <w:tcBorders>
              <w:top w:val="single" w:sz="4" w:space="0" w:color="auto"/>
              <w:left w:val="single" w:sz="4" w:space="0" w:color="auto"/>
              <w:bottom w:val="single" w:sz="4" w:space="0" w:color="auto"/>
              <w:right w:val="single" w:sz="4" w:space="0" w:color="auto"/>
            </w:tcBorders>
            <w:vAlign w:val="center"/>
          </w:tcPr>
          <w:p w:rsidR="00E267AD" w:rsidRPr="007347A1" w:rsidRDefault="007347A1" w:rsidP="007347A1">
            <w:pPr>
              <w:tabs>
                <w:tab w:val="left" w:pos="465"/>
              </w:tabs>
              <w:spacing w:line="300" w:lineRule="exact"/>
              <w:jc w:val="center"/>
              <w:rPr>
                <w:b/>
                <w:spacing w:val="-20"/>
                <w:sz w:val="32"/>
                <w:szCs w:val="32"/>
              </w:rPr>
            </w:pPr>
            <w:r w:rsidRPr="007347A1">
              <w:rPr>
                <w:rFonts w:hint="eastAsia"/>
                <w:b/>
                <w:spacing w:val="-20"/>
                <w:sz w:val="32"/>
                <w:szCs w:val="32"/>
              </w:rPr>
              <w:t>品</w:t>
            </w:r>
            <w:r w:rsidR="002478EF">
              <w:rPr>
                <w:rFonts w:hint="eastAsia"/>
                <w:b/>
                <w:spacing w:val="-20"/>
                <w:sz w:val="32"/>
                <w:szCs w:val="32"/>
              </w:rPr>
              <w:t xml:space="preserve">  </w:t>
            </w:r>
            <w:r w:rsidRPr="007347A1">
              <w:rPr>
                <w:rFonts w:hint="eastAsia"/>
                <w:b/>
                <w:spacing w:val="-20"/>
                <w:sz w:val="32"/>
                <w:szCs w:val="32"/>
              </w:rPr>
              <w:t>牌</w:t>
            </w:r>
          </w:p>
        </w:tc>
        <w:tc>
          <w:tcPr>
            <w:tcW w:w="1049" w:type="pct"/>
            <w:tcBorders>
              <w:top w:val="single" w:sz="4" w:space="0" w:color="auto"/>
              <w:left w:val="single" w:sz="4" w:space="0" w:color="auto"/>
              <w:bottom w:val="single" w:sz="4" w:space="0" w:color="auto"/>
              <w:right w:val="single" w:sz="4" w:space="0" w:color="auto"/>
            </w:tcBorders>
            <w:vAlign w:val="center"/>
          </w:tcPr>
          <w:p w:rsidR="00E267AD" w:rsidRPr="007347A1" w:rsidRDefault="00E267AD" w:rsidP="007020F4">
            <w:pPr>
              <w:tabs>
                <w:tab w:val="left" w:pos="465"/>
              </w:tabs>
              <w:spacing w:line="300" w:lineRule="exact"/>
              <w:jc w:val="center"/>
              <w:rPr>
                <w:b/>
                <w:spacing w:val="-20"/>
                <w:sz w:val="32"/>
                <w:szCs w:val="32"/>
              </w:rPr>
            </w:pPr>
            <w:r w:rsidRPr="007347A1">
              <w:rPr>
                <w:rFonts w:hint="eastAsia"/>
                <w:b/>
                <w:sz w:val="32"/>
                <w:szCs w:val="32"/>
              </w:rPr>
              <w:t>规格型号</w:t>
            </w:r>
          </w:p>
        </w:tc>
        <w:tc>
          <w:tcPr>
            <w:tcW w:w="1101" w:type="pct"/>
            <w:tcBorders>
              <w:top w:val="single" w:sz="4" w:space="0" w:color="auto"/>
              <w:left w:val="single" w:sz="4" w:space="0" w:color="auto"/>
              <w:bottom w:val="single" w:sz="4" w:space="0" w:color="auto"/>
              <w:right w:val="single" w:sz="4" w:space="0" w:color="auto"/>
            </w:tcBorders>
            <w:vAlign w:val="center"/>
          </w:tcPr>
          <w:p w:rsidR="00E267AD" w:rsidRPr="007347A1" w:rsidRDefault="00E267AD" w:rsidP="007441F8">
            <w:pPr>
              <w:jc w:val="center"/>
              <w:rPr>
                <w:b/>
                <w:sz w:val="32"/>
                <w:szCs w:val="32"/>
              </w:rPr>
            </w:pPr>
            <w:r w:rsidRPr="007347A1">
              <w:rPr>
                <w:rFonts w:hint="eastAsia"/>
                <w:b/>
                <w:sz w:val="32"/>
                <w:szCs w:val="32"/>
              </w:rPr>
              <w:t>采购数量</w:t>
            </w:r>
            <w:r w:rsidR="0003143E">
              <w:rPr>
                <w:rFonts w:hint="eastAsia"/>
                <w:b/>
                <w:sz w:val="32"/>
                <w:szCs w:val="32"/>
              </w:rPr>
              <w:t>（</w:t>
            </w:r>
            <w:r w:rsidR="009D5648">
              <w:rPr>
                <w:rFonts w:hint="eastAsia"/>
                <w:sz w:val="32"/>
                <w:szCs w:val="32"/>
              </w:rPr>
              <w:t>台</w:t>
            </w:r>
            <w:r w:rsidR="0003143E">
              <w:rPr>
                <w:rFonts w:hint="eastAsia"/>
                <w:b/>
                <w:sz w:val="32"/>
                <w:szCs w:val="32"/>
              </w:rPr>
              <w:t>）</w:t>
            </w:r>
          </w:p>
        </w:tc>
        <w:tc>
          <w:tcPr>
            <w:tcW w:w="911" w:type="pct"/>
            <w:tcBorders>
              <w:top w:val="single" w:sz="4" w:space="0" w:color="auto"/>
              <w:left w:val="single" w:sz="4" w:space="0" w:color="auto"/>
              <w:bottom w:val="single" w:sz="4" w:space="0" w:color="auto"/>
              <w:right w:val="single" w:sz="4" w:space="0" w:color="auto"/>
            </w:tcBorders>
            <w:vAlign w:val="center"/>
          </w:tcPr>
          <w:p w:rsidR="00E267AD" w:rsidRPr="007347A1" w:rsidRDefault="00E267AD" w:rsidP="0003143E">
            <w:pPr>
              <w:jc w:val="center"/>
              <w:rPr>
                <w:b/>
                <w:sz w:val="32"/>
                <w:szCs w:val="32"/>
              </w:rPr>
            </w:pPr>
            <w:r w:rsidRPr="007347A1">
              <w:rPr>
                <w:rFonts w:hint="eastAsia"/>
                <w:b/>
                <w:sz w:val="32"/>
                <w:szCs w:val="32"/>
              </w:rPr>
              <w:t>报价（元/</w:t>
            </w:r>
            <w:r w:rsidR="009D5648">
              <w:rPr>
                <w:rFonts w:hint="eastAsia"/>
                <w:b/>
                <w:sz w:val="32"/>
                <w:szCs w:val="32"/>
              </w:rPr>
              <w:t>台</w:t>
            </w:r>
            <w:r w:rsidRPr="007347A1">
              <w:rPr>
                <w:rFonts w:hint="eastAsia"/>
                <w:b/>
                <w:sz w:val="32"/>
                <w:szCs w:val="32"/>
              </w:rPr>
              <w:t>）</w:t>
            </w:r>
          </w:p>
        </w:tc>
      </w:tr>
      <w:tr w:rsidR="00E267AD" w:rsidRPr="002D75D0" w:rsidTr="001525BA">
        <w:trPr>
          <w:trHeight w:val="1497"/>
          <w:jc w:val="center"/>
        </w:trPr>
        <w:tc>
          <w:tcPr>
            <w:tcW w:w="1088" w:type="pct"/>
            <w:gridSpan w:val="2"/>
            <w:tcBorders>
              <w:top w:val="single" w:sz="4" w:space="0" w:color="auto"/>
              <w:left w:val="single" w:sz="4" w:space="0" w:color="auto"/>
              <w:right w:val="single" w:sz="4" w:space="0" w:color="auto"/>
            </w:tcBorders>
            <w:vAlign w:val="center"/>
          </w:tcPr>
          <w:p w:rsidR="00E267AD" w:rsidRPr="009D5648" w:rsidRDefault="00CF6C1D" w:rsidP="00AA3F99">
            <w:pPr>
              <w:jc w:val="center"/>
              <w:rPr>
                <w:b/>
                <w:bCs/>
                <w:sz w:val="32"/>
                <w:szCs w:val="32"/>
              </w:rPr>
            </w:pPr>
            <w:r w:rsidRPr="009D5648">
              <w:rPr>
                <w:rFonts w:hint="eastAsia"/>
                <w:b/>
                <w:bCs/>
                <w:szCs w:val="21"/>
              </w:rPr>
              <w:t>温</w:t>
            </w:r>
            <w:r w:rsidR="00DE4BF9">
              <w:rPr>
                <w:rFonts w:hint="eastAsia"/>
                <w:b/>
                <w:bCs/>
                <w:szCs w:val="21"/>
              </w:rPr>
              <w:t>热</w:t>
            </w:r>
            <w:r w:rsidR="00DE4BF9" w:rsidRPr="00DE4BF9">
              <w:rPr>
                <w:rFonts w:hint="eastAsia"/>
                <w:b/>
                <w:bCs/>
                <w:szCs w:val="21"/>
              </w:rPr>
              <w:t>中频治疗仪</w:t>
            </w:r>
          </w:p>
        </w:tc>
        <w:tc>
          <w:tcPr>
            <w:tcW w:w="851" w:type="pct"/>
            <w:tcBorders>
              <w:top w:val="single" w:sz="4" w:space="0" w:color="auto"/>
              <w:left w:val="single" w:sz="4" w:space="0" w:color="auto"/>
              <w:right w:val="single" w:sz="4" w:space="0" w:color="auto"/>
            </w:tcBorders>
            <w:vAlign w:val="center"/>
          </w:tcPr>
          <w:p w:rsidR="00E267AD" w:rsidRPr="00887E60" w:rsidRDefault="00E267AD" w:rsidP="00AA3F99">
            <w:pPr>
              <w:jc w:val="center"/>
              <w:rPr>
                <w:sz w:val="32"/>
                <w:szCs w:val="32"/>
              </w:rPr>
            </w:pPr>
          </w:p>
        </w:tc>
        <w:tc>
          <w:tcPr>
            <w:tcW w:w="1049" w:type="pct"/>
            <w:tcBorders>
              <w:top w:val="single" w:sz="4" w:space="0" w:color="auto"/>
              <w:left w:val="single" w:sz="4" w:space="0" w:color="auto"/>
              <w:right w:val="single" w:sz="4" w:space="0" w:color="auto"/>
            </w:tcBorders>
            <w:vAlign w:val="center"/>
          </w:tcPr>
          <w:p w:rsidR="0003143E" w:rsidRPr="00887E60" w:rsidRDefault="0003143E" w:rsidP="004567F2">
            <w:pPr>
              <w:jc w:val="center"/>
              <w:rPr>
                <w:sz w:val="32"/>
                <w:szCs w:val="32"/>
              </w:rPr>
            </w:pPr>
          </w:p>
        </w:tc>
        <w:tc>
          <w:tcPr>
            <w:tcW w:w="1101" w:type="pct"/>
            <w:tcBorders>
              <w:top w:val="single" w:sz="4" w:space="0" w:color="auto"/>
              <w:left w:val="single" w:sz="4" w:space="0" w:color="auto"/>
              <w:right w:val="single" w:sz="4" w:space="0" w:color="auto"/>
            </w:tcBorders>
            <w:vAlign w:val="center"/>
          </w:tcPr>
          <w:p w:rsidR="00E267AD" w:rsidRPr="00887E60" w:rsidRDefault="009D5648" w:rsidP="0003143E">
            <w:pPr>
              <w:jc w:val="center"/>
              <w:rPr>
                <w:sz w:val="32"/>
                <w:szCs w:val="32"/>
              </w:rPr>
            </w:pPr>
            <w:r>
              <w:rPr>
                <w:rFonts w:hint="eastAsia"/>
                <w:sz w:val="32"/>
                <w:szCs w:val="32"/>
              </w:rPr>
              <w:t>壹</w:t>
            </w:r>
          </w:p>
        </w:tc>
        <w:tc>
          <w:tcPr>
            <w:tcW w:w="911" w:type="pct"/>
            <w:tcBorders>
              <w:top w:val="single" w:sz="4" w:space="0" w:color="auto"/>
              <w:left w:val="single" w:sz="4" w:space="0" w:color="auto"/>
              <w:right w:val="single" w:sz="4" w:space="0" w:color="auto"/>
            </w:tcBorders>
            <w:vAlign w:val="center"/>
          </w:tcPr>
          <w:p w:rsidR="00E267AD" w:rsidRDefault="00E267AD" w:rsidP="00AC4519">
            <w:pPr>
              <w:jc w:val="center"/>
              <w:rPr>
                <w:sz w:val="32"/>
                <w:szCs w:val="32"/>
              </w:rPr>
            </w:pPr>
          </w:p>
          <w:p w:rsidR="00065EB3" w:rsidRPr="00BE2DC0" w:rsidRDefault="00065EB3" w:rsidP="00AC4519">
            <w:pPr>
              <w:jc w:val="center"/>
              <w:rPr>
                <w:sz w:val="32"/>
                <w:szCs w:val="32"/>
              </w:rPr>
            </w:pPr>
          </w:p>
        </w:tc>
      </w:tr>
      <w:tr w:rsidR="004357EA" w:rsidRPr="002D75D0" w:rsidTr="001525BA">
        <w:trPr>
          <w:trHeight w:val="1546"/>
          <w:jc w:val="center"/>
        </w:trPr>
        <w:tc>
          <w:tcPr>
            <w:tcW w:w="1088" w:type="pct"/>
            <w:gridSpan w:val="2"/>
            <w:tcBorders>
              <w:top w:val="single" w:sz="4" w:space="0" w:color="auto"/>
              <w:left w:val="single" w:sz="4" w:space="0" w:color="auto"/>
              <w:right w:val="single" w:sz="4" w:space="0" w:color="auto"/>
            </w:tcBorders>
            <w:vAlign w:val="center"/>
          </w:tcPr>
          <w:p w:rsidR="004357EA" w:rsidRDefault="004357EA" w:rsidP="00AA3F99">
            <w:pPr>
              <w:jc w:val="center"/>
              <w:rPr>
                <w:b/>
                <w:bCs/>
                <w:szCs w:val="21"/>
              </w:rPr>
            </w:pPr>
            <w:r w:rsidRPr="009D5648">
              <w:rPr>
                <w:rFonts w:hint="eastAsia"/>
                <w:b/>
                <w:bCs/>
                <w:szCs w:val="21"/>
              </w:rPr>
              <w:t>温热低周波治疗仪</w:t>
            </w:r>
          </w:p>
        </w:tc>
        <w:tc>
          <w:tcPr>
            <w:tcW w:w="851" w:type="pct"/>
            <w:tcBorders>
              <w:top w:val="single" w:sz="4" w:space="0" w:color="auto"/>
              <w:left w:val="single" w:sz="4" w:space="0" w:color="auto"/>
              <w:right w:val="single" w:sz="4" w:space="0" w:color="auto"/>
            </w:tcBorders>
            <w:vAlign w:val="center"/>
          </w:tcPr>
          <w:p w:rsidR="004357EA" w:rsidRPr="00887E60" w:rsidRDefault="004357EA" w:rsidP="00AA3F99">
            <w:pPr>
              <w:jc w:val="center"/>
              <w:rPr>
                <w:sz w:val="32"/>
                <w:szCs w:val="32"/>
              </w:rPr>
            </w:pPr>
          </w:p>
        </w:tc>
        <w:tc>
          <w:tcPr>
            <w:tcW w:w="1049" w:type="pct"/>
            <w:tcBorders>
              <w:top w:val="single" w:sz="4" w:space="0" w:color="auto"/>
              <w:left w:val="single" w:sz="4" w:space="0" w:color="auto"/>
              <w:right w:val="single" w:sz="4" w:space="0" w:color="auto"/>
            </w:tcBorders>
            <w:vAlign w:val="center"/>
          </w:tcPr>
          <w:p w:rsidR="004357EA" w:rsidRPr="00887E60" w:rsidRDefault="004357EA" w:rsidP="004567F2">
            <w:pPr>
              <w:jc w:val="center"/>
              <w:rPr>
                <w:sz w:val="32"/>
                <w:szCs w:val="32"/>
              </w:rPr>
            </w:pPr>
          </w:p>
        </w:tc>
        <w:tc>
          <w:tcPr>
            <w:tcW w:w="1101" w:type="pct"/>
            <w:tcBorders>
              <w:top w:val="single" w:sz="4" w:space="0" w:color="auto"/>
              <w:left w:val="single" w:sz="4" w:space="0" w:color="auto"/>
              <w:right w:val="single" w:sz="4" w:space="0" w:color="auto"/>
            </w:tcBorders>
            <w:vAlign w:val="center"/>
          </w:tcPr>
          <w:p w:rsidR="004357EA" w:rsidRDefault="004357EA" w:rsidP="0003143E">
            <w:pPr>
              <w:jc w:val="center"/>
              <w:rPr>
                <w:sz w:val="32"/>
                <w:szCs w:val="32"/>
              </w:rPr>
            </w:pPr>
            <w:r>
              <w:rPr>
                <w:rFonts w:hint="eastAsia"/>
                <w:sz w:val="32"/>
                <w:szCs w:val="32"/>
              </w:rPr>
              <w:t>壹</w:t>
            </w:r>
          </w:p>
        </w:tc>
        <w:tc>
          <w:tcPr>
            <w:tcW w:w="911" w:type="pct"/>
            <w:tcBorders>
              <w:top w:val="single" w:sz="4" w:space="0" w:color="auto"/>
              <w:left w:val="single" w:sz="4" w:space="0" w:color="auto"/>
              <w:right w:val="single" w:sz="4" w:space="0" w:color="auto"/>
            </w:tcBorders>
            <w:vAlign w:val="center"/>
          </w:tcPr>
          <w:p w:rsidR="004357EA" w:rsidRDefault="004357EA" w:rsidP="00AC4519">
            <w:pPr>
              <w:jc w:val="center"/>
              <w:rPr>
                <w:sz w:val="32"/>
                <w:szCs w:val="32"/>
              </w:rPr>
            </w:pPr>
          </w:p>
        </w:tc>
      </w:tr>
      <w:tr w:rsidR="00BE2DC0" w:rsidRPr="002D75D0" w:rsidTr="001525BA">
        <w:trPr>
          <w:trHeight w:val="1902"/>
          <w:jc w:val="center"/>
        </w:trPr>
        <w:tc>
          <w:tcPr>
            <w:tcW w:w="84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DB1BE1" w:rsidRPr="00DB1BE1" w:rsidRDefault="00DB1BE1" w:rsidP="00DB1BE1">
            <w:pPr>
              <w:spacing w:line="400" w:lineRule="exact"/>
              <w:rPr>
                <w:b/>
                <w:sz w:val="28"/>
                <w:szCs w:val="28"/>
              </w:rPr>
            </w:pPr>
            <w:r w:rsidRPr="00DB1BE1">
              <w:rPr>
                <w:b/>
                <w:sz w:val="28"/>
                <w:szCs w:val="28"/>
              </w:rPr>
              <w:t>1.报价公司必须具备该产品经营资质，并提供相应证照;</w:t>
            </w:r>
          </w:p>
          <w:p w:rsidR="00DB1BE1" w:rsidRPr="00DB1BE1" w:rsidRDefault="00DB1BE1" w:rsidP="00DB1BE1">
            <w:pPr>
              <w:spacing w:line="400" w:lineRule="exact"/>
              <w:rPr>
                <w:b/>
                <w:sz w:val="28"/>
                <w:szCs w:val="28"/>
              </w:rPr>
            </w:pPr>
            <w:r w:rsidRPr="00DB1BE1">
              <w:rPr>
                <w:b/>
                <w:sz w:val="28"/>
                <w:szCs w:val="28"/>
              </w:rPr>
              <w:t>2.所报产品必须满足附件参数要求，否则视为废标;</w:t>
            </w:r>
          </w:p>
          <w:p w:rsidR="00DB1BE1" w:rsidRPr="00DB1BE1" w:rsidRDefault="00DB1BE1" w:rsidP="00DB1BE1">
            <w:pPr>
              <w:spacing w:line="400" w:lineRule="exact"/>
              <w:rPr>
                <w:b/>
                <w:sz w:val="28"/>
                <w:szCs w:val="28"/>
              </w:rPr>
            </w:pPr>
            <w:r w:rsidRPr="00DB1BE1">
              <w:rPr>
                <w:b/>
                <w:sz w:val="28"/>
                <w:szCs w:val="28"/>
              </w:rPr>
              <w:t>3.报价表加盖公章密封，于</w:t>
            </w:r>
            <w:r w:rsidR="009D5648">
              <w:rPr>
                <w:b/>
                <w:sz w:val="28"/>
                <w:szCs w:val="28"/>
              </w:rPr>
              <w:t>7</w:t>
            </w:r>
            <w:r w:rsidRPr="00DB1BE1">
              <w:rPr>
                <w:b/>
                <w:sz w:val="28"/>
                <w:szCs w:val="28"/>
              </w:rPr>
              <w:t>月1</w:t>
            </w:r>
            <w:r w:rsidR="00E45AE2">
              <w:rPr>
                <w:rFonts w:hint="eastAsia"/>
                <w:b/>
                <w:sz w:val="28"/>
                <w:szCs w:val="28"/>
              </w:rPr>
              <w:t>9</w:t>
            </w:r>
            <w:r w:rsidRPr="00DB1BE1">
              <w:rPr>
                <w:b/>
                <w:sz w:val="28"/>
                <w:szCs w:val="28"/>
              </w:rPr>
              <w:t xml:space="preserve">日16：00时前送至桐城市人民医院综合采购办公室，本着自愿原则，逾期视为放弃！   </w:t>
            </w:r>
          </w:p>
          <w:p w:rsidR="00BE2DC0" w:rsidRPr="00A60737" w:rsidRDefault="00DB1BE1" w:rsidP="00DB1BE1">
            <w:pPr>
              <w:spacing w:line="400" w:lineRule="exact"/>
              <w:rPr>
                <w:b/>
                <w:sz w:val="28"/>
                <w:szCs w:val="28"/>
              </w:rPr>
            </w:pPr>
            <w:r w:rsidRPr="00DB1BE1">
              <w:rPr>
                <w:b/>
                <w:sz w:val="28"/>
                <w:szCs w:val="28"/>
              </w:rPr>
              <w:t>4.不接收快递报价文件。</w:t>
            </w:r>
          </w:p>
        </w:tc>
      </w:tr>
    </w:tbl>
    <w:p w:rsidR="008A5B0C" w:rsidRDefault="008A5B0C" w:rsidP="001525BA">
      <w:pPr>
        <w:ind w:left="11480" w:hangingChars="4100" w:hanging="11480"/>
        <w:jc w:val="right"/>
      </w:pPr>
      <w:r>
        <w:rPr>
          <w:rFonts w:hint="eastAsia"/>
          <w:sz w:val="28"/>
          <w:szCs w:val="28"/>
        </w:rPr>
        <w:t>桐城市人民医院</w:t>
      </w:r>
      <w:r>
        <w:rPr>
          <w:sz w:val="28"/>
          <w:szCs w:val="28"/>
        </w:rPr>
        <w:t xml:space="preserve"> </w:t>
      </w:r>
      <w:r>
        <w:rPr>
          <w:rFonts w:hint="eastAsia"/>
          <w:sz w:val="28"/>
          <w:szCs w:val="28"/>
        </w:rPr>
        <w:t>综合采购办公室</w:t>
      </w:r>
    </w:p>
    <w:p w:rsidR="002168C7" w:rsidRDefault="008A5B0C" w:rsidP="007020F4">
      <w:pPr>
        <w:spacing w:line="400" w:lineRule="exact"/>
        <w:jc w:val="right"/>
        <w:rPr>
          <w:sz w:val="28"/>
          <w:szCs w:val="28"/>
        </w:rPr>
      </w:pPr>
      <w:r>
        <w:rPr>
          <w:rFonts w:hint="eastAsia"/>
          <w:sz w:val="28"/>
          <w:szCs w:val="28"/>
        </w:rPr>
        <w:t>二零</w:t>
      </w:r>
      <w:r w:rsidR="008F4004">
        <w:rPr>
          <w:rFonts w:hint="eastAsia"/>
          <w:sz w:val="28"/>
          <w:szCs w:val="28"/>
        </w:rPr>
        <w:t>二</w:t>
      </w:r>
      <w:r w:rsidR="009D5648">
        <w:rPr>
          <w:rFonts w:hint="eastAsia"/>
          <w:sz w:val="28"/>
          <w:szCs w:val="28"/>
        </w:rPr>
        <w:t>一</w:t>
      </w:r>
      <w:r>
        <w:rPr>
          <w:rFonts w:hint="eastAsia"/>
          <w:sz w:val="28"/>
          <w:szCs w:val="28"/>
        </w:rPr>
        <w:t>年</w:t>
      </w:r>
      <w:r w:rsidR="009D5648">
        <w:rPr>
          <w:rFonts w:hint="eastAsia"/>
          <w:sz w:val="28"/>
          <w:szCs w:val="28"/>
        </w:rPr>
        <w:t>七</w:t>
      </w:r>
      <w:r>
        <w:rPr>
          <w:rFonts w:hint="eastAsia"/>
          <w:sz w:val="28"/>
          <w:szCs w:val="28"/>
        </w:rPr>
        <w:t>月</w:t>
      </w:r>
      <w:r w:rsidR="00E339C7">
        <w:rPr>
          <w:rFonts w:hint="eastAsia"/>
          <w:sz w:val="28"/>
          <w:szCs w:val="28"/>
        </w:rPr>
        <w:t>十</w:t>
      </w:r>
      <w:r w:rsidR="009D5648">
        <w:rPr>
          <w:rFonts w:hint="eastAsia"/>
          <w:sz w:val="28"/>
          <w:szCs w:val="28"/>
        </w:rPr>
        <w:t>二</w:t>
      </w:r>
      <w:r>
        <w:rPr>
          <w:rFonts w:hint="eastAsia"/>
          <w:sz w:val="28"/>
          <w:szCs w:val="28"/>
        </w:rPr>
        <w:t>日</w:t>
      </w:r>
    </w:p>
    <w:p w:rsidR="009D5648" w:rsidRDefault="009D5648" w:rsidP="009D5648">
      <w:pPr>
        <w:spacing w:line="360" w:lineRule="auto"/>
        <w:jc w:val="both"/>
        <w:rPr>
          <w:b/>
          <w:bCs/>
        </w:rPr>
      </w:pPr>
      <w:r w:rsidRPr="009D5648">
        <w:rPr>
          <w:rFonts w:hint="eastAsia"/>
          <w:b/>
          <w:bCs/>
        </w:rPr>
        <w:lastRenderedPageBreak/>
        <w:t>招标要求：</w:t>
      </w:r>
    </w:p>
    <w:p w:rsidR="004357EA" w:rsidRPr="004357EA" w:rsidRDefault="004357EA" w:rsidP="009D5648">
      <w:pPr>
        <w:spacing w:line="360" w:lineRule="auto"/>
        <w:jc w:val="both"/>
      </w:pPr>
      <w:r>
        <w:rPr>
          <w:rFonts w:hint="eastAsia"/>
          <w:szCs w:val="21"/>
        </w:rPr>
        <w:t>（一）</w:t>
      </w:r>
      <w:r w:rsidRPr="004357EA">
        <w:rPr>
          <w:rFonts w:hint="eastAsia"/>
          <w:b/>
          <w:bCs/>
          <w:szCs w:val="21"/>
        </w:rPr>
        <w:t>湿热中频治疗仪</w:t>
      </w:r>
      <w:r w:rsidRPr="004357EA">
        <w:rPr>
          <w:rFonts w:hint="eastAsia"/>
          <w:szCs w:val="21"/>
        </w:rPr>
        <w:t>：</w:t>
      </w:r>
    </w:p>
    <w:p w:rsidR="00DE4BF9" w:rsidRDefault="00DE4BF9" w:rsidP="00DE4BF9">
      <w:pPr>
        <w:widowControl w:val="0"/>
        <w:numPr>
          <w:ilvl w:val="0"/>
          <w:numId w:val="14"/>
        </w:numPr>
        <w:jc w:val="both"/>
        <w:rPr>
          <w:sz w:val="21"/>
          <w:szCs w:val="21"/>
        </w:rPr>
      </w:pPr>
      <w:r>
        <w:rPr>
          <w:rFonts w:hint="eastAsia"/>
          <w:sz w:val="21"/>
          <w:szCs w:val="21"/>
        </w:rPr>
        <w:t>设备主要参数要求：</w:t>
      </w:r>
    </w:p>
    <w:p w:rsidR="00DE4BF9" w:rsidRDefault="00DE4BF9" w:rsidP="00DE4BF9">
      <w:pPr>
        <w:widowControl w:val="0"/>
        <w:numPr>
          <w:ilvl w:val="0"/>
          <w:numId w:val="18"/>
        </w:numPr>
        <w:rPr>
          <w:sz w:val="21"/>
          <w:szCs w:val="21"/>
        </w:rPr>
      </w:pPr>
      <w:r>
        <w:rPr>
          <w:rFonts w:hint="eastAsia"/>
          <w:sz w:val="21"/>
          <w:szCs w:val="21"/>
        </w:rPr>
        <w:t>使用电源：AC220V±22V、50Hz±1Hz</w:t>
      </w:r>
    </w:p>
    <w:p w:rsidR="00DE4BF9" w:rsidRDefault="00DE4BF9" w:rsidP="00DE4BF9">
      <w:pPr>
        <w:widowControl w:val="0"/>
        <w:numPr>
          <w:ilvl w:val="0"/>
          <w:numId w:val="18"/>
        </w:numPr>
        <w:rPr>
          <w:sz w:val="21"/>
          <w:szCs w:val="21"/>
        </w:rPr>
      </w:pPr>
      <w:r>
        <w:rPr>
          <w:rFonts w:hint="eastAsia"/>
          <w:sz w:val="21"/>
          <w:szCs w:val="21"/>
        </w:rPr>
        <w:t>输入功率：&lt;100VA+10%</w:t>
      </w:r>
    </w:p>
    <w:p w:rsidR="00DE4BF9" w:rsidRDefault="00DE4BF9" w:rsidP="00DE4BF9">
      <w:pPr>
        <w:widowControl w:val="0"/>
        <w:numPr>
          <w:ilvl w:val="0"/>
          <w:numId w:val="18"/>
        </w:numPr>
        <w:rPr>
          <w:sz w:val="21"/>
          <w:szCs w:val="21"/>
        </w:rPr>
      </w:pPr>
      <w:r>
        <w:rPr>
          <w:rFonts w:hint="eastAsia"/>
          <w:sz w:val="21"/>
          <w:szCs w:val="21"/>
        </w:rPr>
        <w:t>载波信号波形：正弦波</w:t>
      </w:r>
    </w:p>
    <w:p w:rsidR="00DE4BF9" w:rsidRDefault="00DE4BF9" w:rsidP="00DE4BF9">
      <w:pPr>
        <w:widowControl w:val="0"/>
        <w:numPr>
          <w:ilvl w:val="0"/>
          <w:numId w:val="18"/>
        </w:numPr>
        <w:rPr>
          <w:sz w:val="21"/>
          <w:szCs w:val="21"/>
        </w:rPr>
      </w:pPr>
      <w:r>
        <w:rPr>
          <w:rFonts w:hint="eastAsia"/>
          <w:sz w:val="21"/>
          <w:szCs w:val="21"/>
        </w:rPr>
        <w:t>载波信号频率：2000~6000Hz</w:t>
      </w:r>
    </w:p>
    <w:p w:rsidR="00DE4BF9" w:rsidRDefault="00DE4BF9" w:rsidP="00DE4BF9">
      <w:pPr>
        <w:widowControl w:val="0"/>
        <w:numPr>
          <w:ilvl w:val="0"/>
          <w:numId w:val="18"/>
        </w:numPr>
        <w:rPr>
          <w:sz w:val="21"/>
          <w:szCs w:val="21"/>
        </w:rPr>
      </w:pPr>
      <w:r>
        <w:rPr>
          <w:rFonts w:hint="eastAsia"/>
          <w:sz w:val="21"/>
          <w:szCs w:val="21"/>
        </w:rPr>
        <w:t>调制信号波形：正弦波、方波、三角波、指数波、尖峰波、锯齿波、等幅波、密波、疏波</w:t>
      </w:r>
    </w:p>
    <w:p w:rsidR="00DE4BF9" w:rsidRDefault="00DE4BF9" w:rsidP="00DE4BF9">
      <w:pPr>
        <w:widowControl w:val="0"/>
        <w:numPr>
          <w:ilvl w:val="0"/>
          <w:numId w:val="18"/>
        </w:numPr>
        <w:rPr>
          <w:sz w:val="21"/>
          <w:szCs w:val="21"/>
        </w:rPr>
      </w:pPr>
      <w:r>
        <w:rPr>
          <w:rFonts w:hint="eastAsia"/>
          <w:sz w:val="21"/>
          <w:szCs w:val="21"/>
        </w:rPr>
        <w:t>调制信号频率：0~150Hz</w:t>
      </w:r>
    </w:p>
    <w:p w:rsidR="00DE4BF9" w:rsidRDefault="00DE4BF9" w:rsidP="00DE4BF9">
      <w:pPr>
        <w:widowControl w:val="0"/>
        <w:numPr>
          <w:ilvl w:val="0"/>
          <w:numId w:val="18"/>
        </w:numPr>
        <w:rPr>
          <w:sz w:val="21"/>
          <w:szCs w:val="21"/>
        </w:rPr>
      </w:pPr>
      <w:r>
        <w:rPr>
          <w:rFonts w:hint="eastAsia"/>
          <w:sz w:val="21"/>
          <w:szCs w:val="21"/>
        </w:rPr>
        <w:t>调制方式：连续、断续、间歇、变频和交替调制</w:t>
      </w:r>
    </w:p>
    <w:p w:rsidR="00DE4BF9" w:rsidRDefault="00DE4BF9" w:rsidP="00DE4BF9">
      <w:pPr>
        <w:widowControl w:val="0"/>
        <w:numPr>
          <w:ilvl w:val="0"/>
          <w:numId w:val="18"/>
        </w:numPr>
        <w:rPr>
          <w:sz w:val="21"/>
          <w:szCs w:val="21"/>
        </w:rPr>
      </w:pPr>
      <w:r>
        <w:rPr>
          <w:rFonts w:hint="eastAsia"/>
          <w:sz w:val="21"/>
          <w:szCs w:val="21"/>
        </w:rPr>
        <w:t>调幅度：25%、50%、75%、100%,允差±5%</w:t>
      </w:r>
    </w:p>
    <w:p w:rsidR="00DE4BF9" w:rsidRDefault="00DE4BF9" w:rsidP="00DE4BF9">
      <w:pPr>
        <w:widowControl w:val="0"/>
        <w:numPr>
          <w:ilvl w:val="0"/>
          <w:numId w:val="18"/>
        </w:numPr>
        <w:rPr>
          <w:sz w:val="21"/>
          <w:szCs w:val="21"/>
        </w:rPr>
      </w:pPr>
      <w:r>
        <w:rPr>
          <w:rFonts w:hint="eastAsia"/>
          <w:sz w:val="21"/>
          <w:szCs w:val="21"/>
        </w:rPr>
        <w:t>输出电流：0~100mA(r.m.s)</w:t>
      </w:r>
    </w:p>
    <w:p w:rsidR="00DE4BF9" w:rsidRDefault="00DE4BF9" w:rsidP="00DE4BF9">
      <w:pPr>
        <w:widowControl w:val="0"/>
        <w:numPr>
          <w:ilvl w:val="0"/>
          <w:numId w:val="18"/>
        </w:numPr>
        <w:rPr>
          <w:sz w:val="21"/>
          <w:szCs w:val="21"/>
        </w:rPr>
      </w:pPr>
      <w:r>
        <w:rPr>
          <w:rFonts w:hint="eastAsia"/>
          <w:sz w:val="21"/>
          <w:szCs w:val="21"/>
        </w:rPr>
        <w:t>温热能力：38~55℃</w:t>
      </w:r>
    </w:p>
    <w:p w:rsidR="00DE4BF9" w:rsidRDefault="00DE4BF9" w:rsidP="00DE4BF9">
      <w:pPr>
        <w:widowControl w:val="0"/>
        <w:numPr>
          <w:ilvl w:val="0"/>
          <w:numId w:val="18"/>
        </w:numPr>
        <w:rPr>
          <w:sz w:val="21"/>
          <w:szCs w:val="21"/>
        </w:rPr>
      </w:pPr>
      <w:r>
        <w:rPr>
          <w:rFonts w:hint="eastAsia"/>
          <w:sz w:val="21"/>
          <w:szCs w:val="21"/>
        </w:rPr>
        <w:t>温热功能:治疗仪对电极的加温不少于6个档位。每个档位按照升温范围均匀分配。16~30℃环境下,温热能力为38~55℃。最高加温能力不大于55℃。</w:t>
      </w:r>
    </w:p>
    <w:p w:rsidR="00DE4BF9" w:rsidRDefault="00DE4BF9" w:rsidP="00DE4BF9">
      <w:pPr>
        <w:jc w:val="both"/>
        <w:rPr>
          <w:sz w:val="21"/>
          <w:szCs w:val="21"/>
        </w:rPr>
      </w:pPr>
      <w:r>
        <w:rPr>
          <w:rFonts w:hint="eastAsia"/>
          <w:sz w:val="21"/>
          <w:szCs w:val="21"/>
        </w:rPr>
        <w:t>二、资质及其他要求：</w:t>
      </w:r>
    </w:p>
    <w:p w:rsidR="00DE4BF9" w:rsidRDefault="00DE4BF9" w:rsidP="00DE4BF9">
      <w:pPr>
        <w:ind w:leftChars="200" w:left="480"/>
        <w:rPr>
          <w:sz w:val="21"/>
          <w:szCs w:val="21"/>
        </w:rPr>
      </w:pPr>
      <w:r>
        <w:rPr>
          <w:rFonts w:hint="eastAsia"/>
          <w:sz w:val="21"/>
          <w:szCs w:val="21"/>
        </w:rPr>
        <w:t>1、报价人必须具备相应医疗器械销售资质，合法经营的生产或经营单位、代理商, 须提供有效的营业执照、医疗器械经营许可证等复印件，均须加盖单位公章方为有效；</w:t>
      </w:r>
    </w:p>
    <w:p w:rsidR="00DE4BF9" w:rsidRDefault="00DE4BF9" w:rsidP="00DE4BF9">
      <w:pPr>
        <w:ind w:leftChars="200" w:left="690" w:hangingChars="100" w:hanging="210"/>
        <w:rPr>
          <w:sz w:val="21"/>
          <w:szCs w:val="21"/>
        </w:rPr>
      </w:pPr>
      <w:r>
        <w:rPr>
          <w:rFonts w:hint="eastAsia"/>
          <w:sz w:val="21"/>
          <w:szCs w:val="21"/>
        </w:rPr>
        <w:t>2、投标人的投标文件必须标明所投设备的品牌与产品规格型号及相关技术参数，并提供产品彩页(含产品参数及详细功能描述)，保证原厂正品供货，提供产品生产厂家资质及产品注册证等相关资料；</w:t>
      </w:r>
    </w:p>
    <w:p w:rsidR="00DE4BF9" w:rsidRDefault="00DE4BF9" w:rsidP="00DE4BF9">
      <w:pPr>
        <w:ind w:leftChars="200" w:left="480"/>
        <w:rPr>
          <w:sz w:val="21"/>
          <w:szCs w:val="21"/>
        </w:rPr>
      </w:pPr>
      <w:r>
        <w:rPr>
          <w:rFonts w:hint="eastAsia"/>
          <w:sz w:val="21"/>
          <w:szCs w:val="21"/>
        </w:rPr>
        <w:t>3、中标人在供货期内保证所提供的产品合格率100%，如出现不符合招标文件要求的产品，无条件退货；</w:t>
      </w:r>
    </w:p>
    <w:p w:rsidR="00DE4BF9" w:rsidRDefault="00DE4BF9" w:rsidP="00DE4BF9">
      <w:pPr>
        <w:ind w:left="420" w:hangingChars="200" w:hanging="420"/>
        <w:jc w:val="both"/>
        <w:rPr>
          <w:sz w:val="21"/>
          <w:szCs w:val="21"/>
        </w:rPr>
      </w:pPr>
      <w:r>
        <w:rPr>
          <w:rFonts w:hint="eastAsia"/>
          <w:sz w:val="21"/>
          <w:szCs w:val="21"/>
        </w:rPr>
        <w:t xml:space="preserve">    4、设备免费保修不少于两年，且不能低于厂家提供的免费质保时限；</w:t>
      </w:r>
    </w:p>
    <w:p w:rsidR="00DE4BF9" w:rsidRDefault="00DE4BF9" w:rsidP="00DE4BF9">
      <w:pPr>
        <w:ind w:left="420" w:hangingChars="200" w:hanging="420"/>
        <w:jc w:val="both"/>
        <w:rPr>
          <w:sz w:val="21"/>
          <w:szCs w:val="21"/>
        </w:rPr>
      </w:pPr>
      <w:r>
        <w:rPr>
          <w:rFonts w:hint="eastAsia"/>
          <w:sz w:val="21"/>
          <w:szCs w:val="21"/>
        </w:rPr>
        <w:t xml:space="preserve">    5、中标人需提供设备的上门安装调试和培训工作，设备保修期从医院相关科室验收合格后算起；</w:t>
      </w:r>
    </w:p>
    <w:p w:rsidR="008365CE" w:rsidRDefault="00DE4BF9" w:rsidP="004357EA">
      <w:pPr>
        <w:widowControl w:val="0"/>
        <w:spacing w:line="360" w:lineRule="auto"/>
        <w:ind w:firstLine="420"/>
        <w:jc w:val="both"/>
        <w:rPr>
          <w:sz w:val="21"/>
          <w:szCs w:val="21"/>
        </w:rPr>
      </w:pPr>
      <w:r>
        <w:rPr>
          <w:rFonts w:hint="eastAsia"/>
          <w:sz w:val="21"/>
          <w:szCs w:val="21"/>
        </w:rPr>
        <w:t>6、</w:t>
      </w:r>
      <w:r>
        <w:rPr>
          <w:rFonts w:ascii="仿宋" w:eastAsia="仿宋" w:hAnsi="仿宋" w:cs="仿宋" w:hint="eastAsia"/>
          <w:sz w:val="21"/>
          <w:szCs w:val="21"/>
        </w:rPr>
        <w:t>★</w:t>
      </w:r>
      <w:r>
        <w:rPr>
          <w:rFonts w:hint="eastAsia"/>
          <w:sz w:val="21"/>
          <w:szCs w:val="21"/>
        </w:rPr>
        <w:t>设备配套使用电极片等易损易耗件需要单独报价。</w:t>
      </w:r>
    </w:p>
    <w:p w:rsidR="00CF6C1D" w:rsidRDefault="004357EA" w:rsidP="00CF6C1D">
      <w:pPr>
        <w:widowControl w:val="0"/>
        <w:spacing w:line="360" w:lineRule="auto"/>
        <w:jc w:val="both"/>
        <w:rPr>
          <w:b/>
          <w:bCs/>
          <w:szCs w:val="21"/>
        </w:rPr>
      </w:pPr>
      <w:r>
        <w:rPr>
          <w:rFonts w:hint="eastAsia"/>
          <w:sz w:val="21"/>
          <w:szCs w:val="21"/>
        </w:rPr>
        <w:t>（二）</w:t>
      </w:r>
      <w:r w:rsidR="00CF6C1D" w:rsidRPr="009D5648">
        <w:rPr>
          <w:rFonts w:hint="eastAsia"/>
          <w:b/>
          <w:bCs/>
          <w:szCs w:val="21"/>
        </w:rPr>
        <w:t>温热低周波治疗仪</w:t>
      </w:r>
      <w:r w:rsidR="00CF6C1D">
        <w:rPr>
          <w:rFonts w:hint="eastAsia"/>
          <w:b/>
          <w:bCs/>
          <w:szCs w:val="21"/>
        </w:rPr>
        <w:t>：</w:t>
      </w:r>
    </w:p>
    <w:p w:rsidR="00CF6C1D" w:rsidRDefault="00CF6C1D" w:rsidP="00CF6C1D">
      <w:pPr>
        <w:widowControl w:val="0"/>
        <w:spacing w:line="360" w:lineRule="auto"/>
        <w:ind w:firstLine="420"/>
        <w:jc w:val="both"/>
        <w:rPr>
          <w:sz w:val="21"/>
          <w:szCs w:val="21"/>
        </w:rPr>
      </w:pPr>
      <w:r w:rsidRPr="00AF0C2D">
        <w:rPr>
          <w:rFonts w:hint="eastAsia"/>
        </w:rPr>
        <w:t>一、</w:t>
      </w:r>
      <w:r>
        <w:rPr>
          <w:rFonts w:hint="eastAsia"/>
          <w:sz w:val="21"/>
          <w:szCs w:val="21"/>
        </w:rPr>
        <w:t>设备主要参数要求：</w:t>
      </w:r>
    </w:p>
    <w:p w:rsidR="00CF6C1D" w:rsidRDefault="00CF6C1D" w:rsidP="00CF6C1D">
      <w:pPr>
        <w:widowControl w:val="0"/>
        <w:numPr>
          <w:ilvl w:val="2"/>
          <w:numId w:val="15"/>
        </w:numPr>
        <w:spacing w:line="360" w:lineRule="auto"/>
        <w:ind w:left="851" w:hanging="425"/>
        <w:rPr>
          <w:szCs w:val="21"/>
          <w:lang w:val="zh-CN"/>
        </w:rPr>
      </w:pPr>
      <w:r>
        <w:rPr>
          <w:rFonts w:hint="eastAsia"/>
          <w:szCs w:val="21"/>
        </w:rPr>
        <w:lastRenderedPageBreak/>
        <w:t>使用电源：AC220V±22V、50Hz±1Hz。</w:t>
      </w:r>
    </w:p>
    <w:p w:rsidR="00CF6C1D" w:rsidRDefault="00CF6C1D" w:rsidP="00CF6C1D">
      <w:pPr>
        <w:widowControl w:val="0"/>
        <w:numPr>
          <w:ilvl w:val="2"/>
          <w:numId w:val="15"/>
        </w:numPr>
        <w:spacing w:line="360" w:lineRule="auto"/>
        <w:ind w:left="851" w:hanging="425"/>
        <w:rPr>
          <w:szCs w:val="21"/>
          <w:lang w:val="zh-CN"/>
        </w:rPr>
      </w:pPr>
      <w:r>
        <w:rPr>
          <w:rFonts w:hint="eastAsia"/>
          <w:szCs w:val="21"/>
        </w:rPr>
        <w:t>输入功率：＜150VA±10%。</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治疗时间：0～99分钟</w:t>
      </w:r>
      <w:r>
        <w:rPr>
          <w:rFonts w:hint="eastAsia"/>
          <w:szCs w:val="21"/>
        </w:rPr>
        <w:t>，</w:t>
      </w:r>
      <w:r>
        <w:rPr>
          <w:rFonts w:hint="eastAsia"/>
          <w:szCs w:val="21"/>
          <w:lang w:val="zh-CN"/>
        </w:rPr>
        <w:t>允差±10%。</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温热能力：38～43℃，</w:t>
      </w:r>
      <w:r>
        <w:rPr>
          <w:rFonts w:hint="eastAsia"/>
          <w:szCs w:val="21"/>
        </w:rPr>
        <w:t xml:space="preserve"> 多</w:t>
      </w:r>
      <w:r>
        <w:rPr>
          <w:rFonts w:hint="eastAsia"/>
          <w:szCs w:val="21"/>
          <w:lang w:val="zh-CN"/>
        </w:rPr>
        <w:t>档</w:t>
      </w:r>
      <w:r>
        <w:rPr>
          <w:rFonts w:hint="eastAsia"/>
          <w:szCs w:val="21"/>
        </w:rPr>
        <w:t>调节</w:t>
      </w:r>
      <w:r>
        <w:rPr>
          <w:rFonts w:hint="eastAsia"/>
          <w:szCs w:val="21"/>
          <w:lang w:val="zh-CN"/>
        </w:rPr>
        <w:t>。</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模式处方：具有治疗形式选择、自动治疗程序、自由选择等</w:t>
      </w:r>
      <w:r>
        <w:rPr>
          <w:rFonts w:hint="eastAsia"/>
          <w:szCs w:val="21"/>
        </w:rPr>
        <w:t>多</w:t>
      </w:r>
      <w:r>
        <w:rPr>
          <w:rFonts w:hint="eastAsia"/>
          <w:szCs w:val="21"/>
          <w:lang w:val="zh-CN"/>
        </w:rPr>
        <w:t>种内置波形处方。</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信号波形：脉冲波。</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脉冲频率：3～1000Hz。</w:t>
      </w:r>
      <w:r>
        <w:rPr>
          <w:rFonts w:hint="eastAsia"/>
          <w:szCs w:val="21"/>
        </w:rPr>
        <w:t>工作程序及模式：</w:t>
      </w:r>
    </w:p>
    <w:p w:rsidR="00CF6C1D" w:rsidRDefault="00CF6C1D" w:rsidP="00CF6C1D">
      <w:pPr>
        <w:widowControl w:val="0"/>
        <w:numPr>
          <w:ilvl w:val="1"/>
          <w:numId w:val="16"/>
        </w:numPr>
        <w:autoSpaceDE w:val="0"/>
        <w:autoSpaceDN w:val="0"/>
        <w:ind w:left="1276" w:hanging="567"/>
        <w:rPr>
          <w:szCs w:val="21"/>
        </w:rPr>
      </w:pPr>
      <w:r>
        <w:rPr>
          <w:rFonts w:hint="eastAsia"/>
          <w:szCs w:val="21"/>
        </w:rPr>
        <w:t>自动程序：脉冲频率自动切换，不需要人工设置。</w:t>
      </w:r>
    </w:p>
    <w:p w:rsidR="00CF6C1D" w:rsidRDefault="00CF6C1D" w:rsidP="00CF6C1D">
      <w:pPr>
        <w:widowControl w:val="0"/>
        <w:numPr>
          <w:ilvl w:val="1"/>
          <w:numId w:val="16"/>
        </w:numPr>
        <w:autoSpaceDE w:val="0"/>
        <w:autoSpaceDN w:val="0"/>
        <w:ind w:left="1276" w:hanging="567"/>
        <w:rPr>
          <w:szCs w:val="21"/>
        </w:rPr>
      </w:pPr>
      <w:r>
        <w:rPr>
          <w:rFonts w:hint="eastAsia"/>
          <w:szCs w:val="21"/>
        </w:rPr>
        <w:t>自由选择模式：治疗频率在整个治疗过程中均可调。</w:t>
      </w:r>
      <w:r>
        <w:rPr>
          <w:szCs w:val="21"/>
        </w:rPr>
        <w:t xml:space="preserve">  </w:t>
      </w:r>
    </w:p>
    <w:p w:rsidR="00CF6C1D" w:rsidRDefault="00CF6C1D" w:rsidP="00CF6C1D">
      <w:pPr>
        <w:widowControl w:val="0"/>
        <w:numPr>
          <w:ilvl w:val="1"/>
          <w:numId w:val="16"/>
        </w:numPr>
        <w:autoSpaceDE w:val="0"/>
        <w:autoSpaceDN w:val="0"/>
        <w:ind w:left="1276" w:hanging="567"/>
        <w:rPr>
          <w:szCs w:val="21"/>
        </w:rPr>
      </w:pPr>
      <w:r>
        <w:rPr>
          <w:rFonts w:hint="eastAsia"/>
          <w:szCs w:val="21"/>
        </w:rPr>
        <w:t>拍打</w:t>
      </w:r>
      <w:r>
        <w:rPr>
          <w:szCs w:val="21"/>
        </w:rPr>
        <w:t>/</w:t>
      </w:r>
      <w:r>
        <w:rPr>
          <w:rFonts w:hint="eastAsia"/>
          <w:szCs w:val="21"/>
        </w:rPr>
        <w:t>推压模式：</w:t>
      </w:r>
      <w:r>
        <w:rPr>
          <w:szCs w:val="21"/>
        </w:rPr>
        <w:t>3-7-10-50-100-250-500-1000</w:t>
      </w:r>
      <w:r>
        <w:rPr>
          <w:rFonts w:hint="eastAsia"/>
          <w:szCs w:val="21"/>
        </w:rPr>
        <w:t>共</w:t>
      </w:r>
      <w:r>
        <w:rPr>
          <w:szCs w:val="21"/>
        </w:rPr>
        <w:t>8</w:t>
      </w:r>
      <w:r>
        <w:rPr>
          <w:rFonts w:hint="eastAsia"/>
          <w:szCs w:val="21"/>
        </w:rPr>
        <w:t>个治疗频率，每按一次按照顺序跳变一次。</w:t>
      </w:r>
    </w:p>
    <w:p w:rsidR="00CF6C1D" w:rsidRDefault="00CF6C1D" w:rsidP="00CF6C1D">
      <w:pPr>
        <w:widowControl w:val="0"/>
        <w:numPr>
          <w:ilvl w:val="1"/>
          <w:numId w:val="16"/>
        </w:numPr>
        <w:autoSpaceDE w:val="0"/>
        <w:autoSpaceDN w:val="0"/>
        <w:ind w:left="1276" w:hanging="567"/>
        <w:rPr>
          <w:szCs w:val="21"/>
        </w:rPr>
      </w:pPr>
      <w:r>
        <w:rPr>
          <w:rFonts w:hint="eastAsia"/>
          <w:szCs w:val="21"/>
        </w:rPr>
        <w:t>按摩模式：</w:t>
      </w:r>
      <w:r>
        <w:rPr>
          <w:szCs w:val="21"/>
        </w:rPr>
        <w:t>7-10-50-100-250-500-1000</w:t>
      </w:r>
      <w:r>
        <w:rPr>
          <w:rFonts w:hint="eastAsia"/>
          <w:szCs w:val="21"/>
        </w:rPr>
        <w:t>共</w:t>
      </w:r>
      <w:r>
        <w:rPr>
          <w:szCs w:val="21"/>
        </w:rPr>
        <w:t>7</w:t>
      </w:r>
      <w:r>
        <w:rPr>
          <w:rFonts w:hint="eastAsia"/>
          <w:szCs w:val="21"/>
        </w:rPr>
        <w:t>个治疗频率可选。</w:t>
      </w:r>
    </w:p>
    <w:p w:rsidR="00CF6C1D" w:rsidRDefault="00CF6C1D" w:rsidP="00CF6C1D">
      <w:pPr>
        <w:widowControl w:val="0"/>
        <w:numPr>
          <w:ilvl w:val="1"/>
          <w:numId w:val="16"/>
        </w:numPr>
        <w:autoSpaceDE w:val="0"/>
        <w:autoSpaceDN w:val="0"/>
        <w:ind w:left="1276" w:hanging="567"/>
        <w:rPr>
          <w:szCs w:val="21"/>
        </w:rPr>
      </w:pPr>
      <w:r>
        <w:rPr>
          <w:rFonts w:hint="eastAsia"/>
          <w:szCs w:val="21"/>
        </w:rPr>
        <w:t>左右按揉模式：</w:t>
      </w:r>
      <w:r>
        <w:rPr>
          <w:szCs w:val="21"/>
        </w:rPr>
        <w:t>3-7-10-50-100-250-500</w:t>
      </w:r>
      <w:r>
        <w:rPr>
          <w:rFonts w:hint="eastAsia"/>
          <w:szCs w:val="21"/>
        </w:rPr>
        <w:t>共</w:t>
      </w:r>
      <w:r>
        <w:rPr>
          <w:szCs w:val="21"/>
        </w:rPr>
        <w:t>7</w:t>
      </w:r>
      <w:r>
        <w:rPr>
          <w:rFonts w:hint="eastAsia"/>
          <w:szCs w:val="21"/>
        </w:rPr>
        <w:t>个治疗频率可选。</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脉冲宽度：120μs，允差±30%。</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输出电流：小于40mA(r.m.s)。</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脉冲幅度：最大70V峰值，允差±30%。</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脉冲能量：不大于300mJ。</w:t>
      </w:r>
    </w:p>
    <w:p w:rsidR="00CF6C1D" w:rsidRDefault="00CF6C1D" w:rsidP="00CF6C1D">
      <w:pPr>
        <w:widowControl w:val="0"/>
        <w:numPr>
          <w:ilvl w:val="2"/>
          <w:numId w:val="15"/>
        </w:numPr>
        <w:spacing w:line="360" w:lineRule="auto"/>
        <w:ind w:left="851" w:hanging="425"/>
        <w:rPr>
          <w:szCs w:val="21"/>
          <w:lang w:val="zh-CN"/>
        </w:rPr>
      </w:pPr>
      <w:r>
        <w:rPr>
          <w:rFonts w:hint="eastAsia"/>
          <w:szCs w:val="21"/>
        </w:rPr>
        <w:t>强度设置：具有主强度设置和输出平衡调节功能，左右负电极的输出强弱可调整。</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对地漏电流：正常状态≤0.5mA，单一故障状态≤1mA。</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外壳漏电流：正常状态≤0.1mA，单一故障状态≤0.5mA。</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患者漏电流：正常状态直流≤0.01mA，正常状态交流≤0.1mA。单一故障状态直流≤0.05mA，单一故障状态交流≤0.5mA；</w:t>
      </w:r>
      <w:r>
        <w:rPr>
          <w:rFonts w:hint="eastAsia"/>
          <w:szCs w:val="21"/>
        </w:rPr>
        <w:t>应用部分加网电压：≤5mA</w:t>
      </w:r>
      <w:r>
        <w:rPr>
          <w:rFonts w:hint="eastAsia"/>
          <w:szCs w:val="21"/>
          <w:lang w:val="zh-CN"/>
        </w:rPr>
        <w:t>。</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lastRenderedPageBreak/>
        <w:t>输出装置</w:t>
      </w:r>
    </w:p>
    <w:p w:rsidR="00CF6C1D" w:rsidRDefault="00CF6C1D" w:rsidP="00CF6C1D">
      <w:pPr>
        <w:widowControl w:val="0"/>
        <w:numPr>
          <w:ilvl w:val="0"/>
          <w:numId w:val="17"/>
        </w:numPr>
        <w:autoSpaceDE w:val="0"/>
        <w:autoSpaceDN w:val="0"/>
        <w:spacing w:line="360" w:lineRule="auto"/>
        <w:ind w:leftChars="406" w:left="1622" w:hangingChars="270" w:hanging="648"/>
        <w:rPr>
          <w:szCs w:val="21"/>
        </w:rPr>
      </w:pPr>
      <w:r>
        <w:rPr>
          <w:rFonts w:hint="eastAsia"/>
          <w:szCs w:val="21"/>
        </w:rPr>
        <w:t>标准仪表快接插座，分色设计，易于识别和插拔连接。</w:t>
      </w:r>
    </w:p>
    <w:p w:rsidR="00CF6C1D" w:rsidRDefault="00CF6C1D" w:rsidP="00CF6C1D">
      <w:pPr>
        <w:widowControl w:val="0"/>
        <w:numPr>
          <w:ilvl w:val="0"/>
          <w:numId w:val="17"/>
        </w:numPr>
        <w:autoSpaceDE w:val="0"/>
        <w:autoSpaceDN w:val="0"/>
        <w:spacing w:line="360" w:lineRule="auto"/>
        <w:ind w:leftChars="406" w:left="1622" w:hangingChars="270" w:hanging="648"/>
        <w:rPr>
          <w:szCs w:val="21"/>
        </w:rPr>
      </w:pPr>
      <w:r>
        <w:rPr>
          <w:rFonts w:hint="eastAsia"/>
          <w:szCs w:val="21"/>
        </w:rPr>
        <w:t>超柔输出导线，防止导线缠绕牵扯。</w:t>
      </w:r>
    </w:p>
    <w:p w:rsidR="00CF6C1D" w:rsidRDefault="00CF6C1D" w:rsidP="00CF6C1D">
      <w:pPr>
        <w:widowControl w:val="0"/>
        <w:numPr>
          <w:ilvl w:val="0"/>
          <w:numId w:val="17"/>
        </w:numPr>
        <w:autoSpaceDE w:val="0"/>
        <w:autoSpaceDN w:val="0"/>
        <w:spacing w:line="360" w:lineRule="auto"/>
        <w:ind w:leftChars="406" w:left="1622" w:hangingChars="270" w:hanging="648"/>
        <w:rPr>
          <w:szCs w:val="21"/>
        </w:rPr>
      </w:pPr>
      <w:r>
        <w:rPr>
          <w:rFonts w:hint="eastAsia"/>
          <w:szCs w:val="21"/>
        </w:rPr>
        <w:t>三电极分色、吸水、发热输出电极，易于识别和临床导入使用。</w:t>
      </w:r>
    </w:p>
    <w:p w:rsidR="00CF6C1D" w:rsidRDefault="00CF6C1D" w:rsidP="00CF6C1D">
      <w:pPr>
        <w:widowControl w:val="0"/>
        <w:numPr>
          <w:ilvl w:val="0"/>
          <w:numId w:val="17"/>
        </w:numPr>
        <w:autoSpaceDE w:val="0"/>
        <w:autoSpaceDN w:val="0"/>
        <w:spacing w:line="360" w:lineRule="auto"/>
        <w:ind w:leftChars="406" w:left="1622" w:hangingChars="270" w:hanging="648"/>
        <w:rPr>
          <w:szCs w:val="21"/>
        </w:rPr>
      </w:pPr>
      <w:r>
        <w:rPr>
          <w:rFonts w:hint="eastAsia"/>
          <w:szCs w:val="21"/>
        </w:rPr>
        <w:t>分离式输出导线和输出电极，易于维护替换。</w:t>
      </w:r>
    </w:p>
    <w:p w:rsidR="00CF6C1D" w:rsidRDefault="00CF6C1D" w:rsidP="00CF6C1D">
      <w:pPr>
        <w:widowControl w:val="0"/>
        <w:numPr>
          <w:ilvl w:val="2"/>
          <w:numId w:val="15"/>
        </w:numPr>
        <w:spacing w:line="360" w:lineRule="auto"/>
        <w:ind w:left="851" w:hanging="425"/>
        <w:rPr>
          <w:szCs w:val="21"/>
          <w:lang w:val="zh-CN"/>
        </w:rPr>
      </w:pPr>
      <w:r>
        <w:rPr>
          <w:rFonts w:hint="eastAsia"/>
          <w:szCs w:val="21"/>
          <w:lang w:val="zh-CN"/>
        </w:rPr>
        <w:t>输出提示：治疗时同步提示音，可调音量，也可关闭。</w:t>
      </w:r>
    </w:p>
    <w:p w:rsidR="00CF6C1D" w:rsidRPr="009D5648" w:rsidRDefault="00CF6C1D" w:rsidP="00CF6C1D">
      <w:pPr>
        <w:widowControl w:val="0"/>
        <w:numPr>
          <w:ilvl w:val="2"/>
          <w:numId w:val="15"/>
        </w:numPr>
        <w:spacing w:line="360" w:lineRule="auto"/>
        <w:ind w:left="851" w:hanging="425"/>
        <w:rPr>
          <w:szCs w:val="21"/>
          <w:lang w:val="zh-CN"/>
        </w:rPr>
      </w:pPr>
      <w:r>
        <w:rPr>
          <w:rFonts w:hint="eastAsia"/>
          <w:szCs w:val="21"/>
          <w:lang w:val="zh-CN"/>
        </w:rPr>
        <w:t>操作显示：触摸屏数字、文字、符号、状态显示，直观明了。</w:t>
      </w:r>
    </w:p>
    <w:p w:rsidR="00CF6C1D" w:rsidRDefault="00CF6C1D" w:rsidP="00CF6C1D">
      <w:pPr>
        <w:spacing w:line="360" w:lineRule="auto"/>
        <w:jc w:val="both"/>
        <w:rPr>
          <w:sz w:val="21"/>
          <w:szCs w:val="21"/>
        </w:rPr>
      </w:pPr>
      <w:r>
        <w:rPr>
          <w:rFonts w:hint="eastAsia"/>
          <w:sz w:val="21"/>
          <w:szCs w:val="21"/>
        </w:rPr>
        <w:t>二、资质及其他要求：</w:t>
      </w:r>
    </w:p>
    <w:p w:rsidR="00CF6C1D" w:rsidRDefault="00CF6C1D" w:rsidP="00CF6C1D">
      <w:pPr>
        <w:spacing w:line="360" w:lineRule="auto"/>
        <w:ind w:leftChars="200" w:left="480"/>
        <w:rPr>
          <w:sz w:val="21"/>
          <w:szCs w:val="21"/>
        </w:rPr>
      </w:pPr>
      <w:r>
        <w:rPr>
          <w:rFonts w:hint="eastAsia"/>
          <w:sz w:val="21"/>
          <w:szCs w:val="21"/>
        </w:rPr>
        <w:t>1、报价人必须具备相应医疗器械销售资质，合法经营的生产或经营单位、代理商, 须提供有效的营业执照、医疗器械经营许可证等复印件，均须加盖单位公章方为有效；</w:t>
      </w:r>
    </w:p>
    <w:p w:rsidR="00CF6C1D" w:rsidRDefault="00CF6C1D" w:rsidP="00CF6C1D">
      <w:pPr>
        <w:spacing w:line="360" w:lineRule="auto"/>
        <w:ind w:leftChars="200" w:left="690" w:hangingChars="100" w:hanging="210"/>
        <w:rPr>
          <w:sz w:val="21"/>
          <w:szCs w:val="21"/>
        </w:rPr>
      </w:pPr>
      <w:r>
        <w:rPr>
          <w:rFonts w:hint="eastAsia"/>
          <w:sz w:val="21"/>
          <w:szCs w:val="21"/>
        </w:rPr>
        <w:t>2、投标人的投标文件必须标明所投设备的品牌与产品规格型号及相关技术参数，并提供产品彩页(含产品参数及详细功能描述)，保证原厂正品供货，提供产品生产厂家资质及产品注册证等相关资料；</w:t>
      </w:r>
    </w:p>
    <w:p w:rsidR="00CF6C1D" w:rsidRDefault="00CF6C1D" w:rsidP="00CF6C1D">
      <w:pPr>
        <w:spacing w:line="360" w:lineRule="auto"/>
        <w:ind w:leftChars="200" w:left="480"/>
        <w:rPr>
          <w:sz w:val="21"/>
          <w:szCs w:val="21"/>
        </w:rPr>
      </w:pPr>
      <w:r>
        <w:rPr>
          <w:rFonts w:hint="eastAsia"/>
          <w:sz w:val="21"/>
          <w:szCs w:val="21"/>
        </w:rPr>
        <w:t>3、中标人在供货期内保证所提供的产品合格率100%，如出现不符合招标文件要求的产品，无条件退货；</w:t>
      </w:r>
    </w:p>
    <w:p w:rsidR="00CF6C1D" w:rsidRDefault="00CF6C1D" w:rsidP="00CF6C1D">
      <w:pPr>
        <w:spacing w:line="360" w:lineRule="auto"/>
        <w:ind w:left="420" w:hangingChars="200" w:hanging="420"/>
        <w:jc w:val="both"/>
        <w:rPr>
          <w:sz w:val="21"/>
          <w:szCs w:val="21"/>
        </w:rPr>
      </w:pPr>
      <w:r>
        <w:rPr>
          <w:rFonts w:hint="eastAsia"/>
          <w:sz w:val="21"/>
          <w:szCs w:val="21"/>
        </w:rPr>
        <w:t xml:space="preserve">    4、设备免费保修不少于两年，且不能低于厂家提供的免费质保时限；</w:t>
      </w:r>
    </w:p>
    <w:p w:rsidR="00CF6C1D" w:rsidRDefault="00CF6C1D" w:rsidP="00CF6C1D">
      <w:pPr>
        <w:spacing w:line="360" w:lineRule="auto"/>
        <w:ind w:left="420" w:hangingChars="200" w:hanging="420"/>
        <w:jc w:val="both"/>
        <w:rPr>
          <w:sz w:val="21"/>
          <w:szCs w:val="21"/>
        </w:rPr>
      </w:pPr>
      <w:r>
        <w:rPr>
          <w:rFonts w:hint="eastAsia"/>
          <w:sz w:val="21"/>
          <w:szCs w:val="21"/>
        </w:rPr>
        <w:t xml:space="preserve">    5、中标人需提供设备的上门安装调试和培训工作，设备保修期从医院相关科室验收合格后算起；</w:t>
      </w:r>
    </w:p>
    <w:p w:rsidR="00CF6C1D" w:rsidRPr="00E45AE2" w:rsidRDefault="00CF6C1D" w:rsidP="00CF6C1D">
      <w:r>
        <w:rPr>
          <w:rFonts w:hint="eastAsia"/>
          <w:sz w:val="21"/>
          <w:szCs w:val="21"/>
        </w:rPr>
        <w:t xml:space="preserve">    ★6、设备配套使用电极等易损易耗件需要单独报价。</w:t>
      </w:r>
    </w:p>
    <w:p w:rsidR="00CF6C1D" w:rsidRPr="00CF6C1D" w:rsidRDefault="00CF6C1D" w:rsidP="004357EA">
      <w:pPr>
        <w:widowControl w:val="0"/>
        <w:spacing w:line="360" w:lineRule="auto"/>
        <w:ind w:firstLine="420"/>
        <w:jc w:val="both"/>
      </w:pPr>
    </w:p>
    <w:sectPr w:rsidR="00CF6C1D" w:rsidRPr="00CF6C1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556" w:rsidRDefault="00BA7556" w:rsidP="00CA2264">
      <w:r>
        <w:separator/>
      </w:r>
    </w:p>
  </w:endnote>
  <w:endnote w:type="continuationSeparator" w:id="0">
    <w:p w:rsidR="00BA7556" w:rsidRDefault="00BA7556"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556" w:rsidRDefault="00BA7556" w:rsidP="00CA2264">
      <w:r>
        <w:separator/>
      </w:r>
    </w:p>
  </w:footnote>
  <w:footnote w:type="continuationSeparator" w:id="0">
    <w:p w:rsidR="00BA7556" w:rsidRDefault="00BA7556"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00C2D4"/>
    <w:multiLevelType w:val="singleLevel"/>
    <w:tmpl w:val="A300C2D4"/>
    <w:lvl w:ilvl="0">
      <w:start w:val="1"/>
      <w:numFmt w:val="chineseCounting"/>
      <w:suff w:val="nothing"/>
      <w:lvlText w:val="%1、"/>
      <w:lvlJc w:val="left"/>
      <w:rPr>
        <w:rFonts w:hint="eastAsia"/>
      </w:rPr>
    </w:lvl>
  </w:abstractNum>
  <w:abstractNum w:abstractNumId="1">
    <w:nsid w:val="E9C99365"/>
    <w:multiLevelType w:val="singleLevel"/>
    <w:tmpl w:val="E9C99365"/>
    <w:lvl w:ilvl="0">
      <w:start w:val="1"/>
      <w:numFmt w:val="decimal"/>
      <w:lvlText w:val="%1)"/>
      <w:lvlJc w:val="left"/>
      <w:pPr>
        <w:ind w:left="425" w:hanging="425"/>
      </w:pPr>
      <w:rPr>
        <w:rFonts w:hint="default"/>
      </w:rPr>
    </w:lvl>
  </w:abstractNum>
  <w:abstractNum w:abstractNumId="2">
    <w:nsid w:val="EFE35DAE"/>
    <w:multiLevelType w:val="singleLevel"/>
    <w:tmpl w:val="EFE35DAE"/>
    <w:lvl w:ilvl="0">
      <w:start w:val="9"/>
      <w:numFmt w:val="decimal"/>
      <w:suff w:val="nothing"/>
      <w:lvlText w:val="%1、"/>
      <w:lvlJc w:val="left"/>
    </w:lvl>
  </w:abstractNum>
  <w:abstractNum w:abstractNumId="3">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3769F0"/>
    <w:multiLevelType w:val="multilevel"/>
    <w:tmpl w:val="0B3769F0"/>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D422355"/>
    <w:multiLevelType w:val="multilevel"/>
    <w:tmpl w:val="1D422355"/>
    <w:lvl w:ilvl="0">
      <w:start w:val="1"/>
      <w:numFmt w:val="decimal"/>
      <w:lvlText w:val="%1）"/>
      <w:lvlJc w:val="left"/>
      <w:pPr>
        <w:ind w:left="420" w:hanging="420"/>
      </w:pPr>
      <w:rPr>
        <w:rFonts w:eastAsia="黑体" w:hint="eastAsia"/>
        <w:b w:val="0"/>
        <w:i w:val="0"/>
        <w:sz w:val="21"/>
      </w:rPr>
    </w:lvl>
    <w:lvl w:ilvl="1">
      <w:start w:val="1"/>
      <w:numFmt w:val="decimal"/>
      <w:lvlText w:val="（%2）"/>
      <w:lvlJc w:val="left"/>
      <w:pPr>
        <w:ind w:left="840" w:hanging="420"/>
      </w:pPr>
      <w:rPr>
        <w:rFonts w:hint="default"/>
        <w:b w:val="0"/>
        <w:i w:val="0"/>
        <w:sz w:val="21"/>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DB7AD0C"/>
    <w:multiLevelType w:val="singleLevel"/>
    <w:tmpl w:val="1DB7AD0C"/>
    <w:lvl w:ilvl="0">
      <w:start w:val="1"/>
      <w:numFmt w:val="decimal"/>
      <w:suff w:val="nothing"/>
      <w:lvlText w:val="%1、"/>
      <w:lvlJc w:val="left"/>
    </w:lvl>
  </w:abstractNum>
  <w:abstractNum w:abstractNumId="10">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1">
    <w:nsid w:val="27ED1D17"/>
    <w:multiLevelType w:val="singleLevel"/>
    <w:tmpl w:val="27ED1D17"/>
    <w:lvl w:ilvl="0">
      <w:start w:val="5"/>
      <w:numFmt w:val="decimal"/>
      <w:suff w:val="nothing"/>
      <w:lvlText w:val="%1、"/>
      <w:lvlJc w:val="left"/>
      <w:pPr>
        <w:ind w:left="450" w:firstLine="0"/>
      </w:pPr>
    </w:lvl>
  </w:abstractNum>
  <w:abstractNum w:abstractNumId="12">
    <w:nsid w:val="38595A79"/>
    <w:multiLevelType w:val="multilevel"/>
    <w:tmpl w:val="38595A79"/>
    <w:lvl w:ilvl="0">
      <w:start w:val="1"/>
      <w:numFmt w:val="decimal"/>
      <w:lvlText w:val="%1）"/>
      <w:lvlJc w:val="left"/>
      <w:pPr>
        <w:ind w:left="420" w:hanging="420"/>
      </w:pPr>
      <w:rPr>
        <w:rFonts w:eastAsia="黑体" w:hint="eastAsia"/>
        <w:b w:val="0"/>
        <w:i w:val="0"/>
        <w:sz w:val="21"/>
      </w:rPr>
    </w:lvl>
    <w:lvl w:ilvl="1">
      <w:start w:val="1"/>
      <w:numFmt w:val="lowerLetter"/>
      <w:lvlText w:val="%2)"/>
      <w:lvlJc w:val="left"/>
      <w:pPr>
        <w:ind w:left="840" w:hanging="420"/>
      </w:pPr>
    </w:lvl>
    <w:lvl w:ilvl="2">
      <w:start w:val="1"/>
      <w:numFmt w:val="decimal"/>
      <w:lvlText w:val="%3）"/>
      <w:lvlJc w:val="left"/>
      <w:pPr>
        <w:ind w:left="1260" w:hanging="420"/>
      </w:pPr>
      <w:rPr>
        <w:rFonts w:ascii="宋体" w:eastAsia="宋体" w:hAnsi="宋体" w:hint="eastAsia"/>
        <w:b w:val="0"/>
        <w:i w:val="0"/>
        <w:sz w:val="21"/>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5">
    <w:nsid w:val="58998996"/>
    <w:multiLevelType w:val="singleLevel"/>
    <w:tmpl w:val="58998996"/>
    <w:lvl w:ilvl="0">
      <w:start w:val="1"/>
      <w:numFmt w:val="decimal"/>
      <w:suff w:val="nothing"/>
      <w:lvlText w:val="%1、"/>
      <w:lvlJc w:val="left"/>
    </w:lvl>
  </w:abstractNum>
  <w:abstractNum w:abstractNumId="16">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7"/>
  </w:num>
  <w:num w:numId="3">
    <w:abstractNumId w:val="7"/>
  </w:num>
  <w:num w:numId="4">
    <w:abstractNumId w:val="13"/>
  </w:num>
  <w:num w:numId="5">
    <w:abstractNumId w:val="11"/>
  </w:num>
  <w:num w:numId="6">
    <w:abstractNumId w:val="14"/>
  </w:num>
  <w:num w:numId="7">
    <w:abstractNumId w:val="4"/>
  </w:num>
  <w:num w:numId="8">
    <w:abstractNumId w:val="3"/>
  </w:num>
  <w:num w:numId="9">
    <w:abstractNumId w:val="9"/>
  </w:num>
  <w:num w:numId="10">
    <w:abstractNumId w:val="2"/>
  </w:num>
  <w:num w:numId="11">
    <w:abstractNumId w:val="10"/>
  </w:num>
  <w:num w:numId="12">
    <w:abstractNumId w:val="5"/>
  </w:num>
  <w:num w:numId="13">
    <w:abstractNumId w:val="16"/>
  </w:num>
  <w:num w:numId="14">
    <w:abstractNumId w:val="0"/>
  </w:num>
  <w:num w:numId="15">
    <w:abstractNumId w:val="12"/>
  </w:num>
  <w:num w:numId="16">
    <w:abstractNumId w:val="8"/>
  </w:num>
  <w:num w:numId="17">
    <w:abstractNumId w:val="6"/>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143E"/>
    <w:rsid w:val="00032FED"/>
    <w:rsid w:val="000444CE"/>
    <w:rsid w:val="00050035"/>
    <w:rsid w:val="00050728"/>
    <w:rsid w:val="0005191E"/>
    <w:rsid w:val="00065075"/>
    <w:rsid w:val="00065EB3"/>
    <w:rsid w:val="000A10D3"/>
    <w:rsid w:val="000A61FB"/>
    <w:rsid w:val="000B3844"/>
    <w:rsid w:val="000C4607"/>
    <w:rsid w:val="000D0D51"/>
    <w:rsid w:val="000D160C"/>
    <w:rsid w:val="000D2C38"/>
    <w:rsid w:val="000E095D"/>
    <w:rsid w:val="000F44F3"/>
    <w:rsid w:val="00101BCD"/>
    <w:rsid w:val="0010330A"/>
    <w:rsid w:val="00130349"/>
    <w:rsid w:val="001421A3"/>
    <w:rsid w:val="001525BA"/>
    <w:rsid w:val="001571C2"/>
    <w:rsid w:val="00171F5D"/>
    <w:rsid w:val="0019435A"/>
    <w:rsid w:val="00196698"/>
    <w:rsid w:val="001A1708"/>
    <w:rsid w:val="001A38C2"/>
    <w:rsid w:val="001A456B"/>
    <w:rsid w:val="001B4C4C"/>
    <w:rsid w:val="001B6AC4"/>
    <w:rsid w:val="001D663B"/>
    <w:rsid w:val="001E5FAB"/>
    <w:rsid w:val="001F0A6D"/>
    <w:rsid w:val="001F6714"/>
    <w:rsid w:val="00211C89"/>
    <w:rsid w:val="002168C7"/>
    <w:rsid w:val="0021768F"/>
    <w:rsid w:val="00221C27"/>
    <w:rsid w:val="00222C98"/>
    <w:rsid w:val="00227D0F"/>
    <w:rsid w:val="0023513A"/>
    <w:rsid w:val="002351FD"/>
    <w:rsid w:val="002374CF"/>
    <w:rsid w:val="00241BD8"/>
    <w:rsid w:val="00247160"/>
    <w:rsid w:val="002478EF"/>
    <w:rsid w:val="00251136"/>
    <w:rsid w:val="00252117"/>
    <w:rsid w:val="00252266"/>
    <w:rsid w:val="002611B5"/>
    <w:rsid w:val="0026139A"/>
    <w:rsid w:val="00264977"/>
    <w:rsid w:val="00264EB0"/>
    <w:rsid w:val="00266474"/>
    <w:rsid w:val="00276816"/>
    <w:rsid w:val="002777FB"/>
    <w:rsid w:val="00277F3F"/>
    <w:rsid w:val="002822DB"/>
    <w:rsid w:val="00283707"/>
    <w:rsid w:val="00295005"/>
    <w:rsid w:val="002A2DB0"/>
    <w:rsid w:val="002A401B"/>
    <w:rsid w:val="002A6487"/>
    <w:rsid w:val="002B1A94"/>
    <w:rsid w:val="002B24F0"/>
    <w:rsid w:val="002C19A1"/>
    <w:rsid w:val="002D4B33"/>
    <w:rsid w:val="002E113F"/>
    <w:rsid w:val="002E7B73"/>
    <w:rsid w:val="002F6753"/>
    <w:rsid w:val="00301DF3"/>
    <w:rsid w:val="00305113"/>
    <w:rsid w:val="00305F0D"/>
    <w:rsid w:val="00307568"/>
    <w:rsid w:val="003077E9"/>
    <w:rsid w:val="0031014E"/>
    <w:rsid w:val="00314309"/>
    <w:rsid w:val="00317951"/>
    <w:rsid w:val="00323B43"/>
    <w:rsid w:val="003245CF"/>
    <w:rsid w:val="0033037E"/>
    <w:rsid w:val="003346DE"/>
    <w:rsid w:val="00343ECC"/>
    <w:rsid w:val="00350A44"/>
    <w:rsid w:val="00357B0B"/>
    <w:rsid w:val="003618CE"/>
    <w:rsid w:val="003618F3"/>
    <w:rsid w:val="0036790B"/>
    <w:rsid w:val="00376BAA"/>
    <w:rsid w:val="00380095"/>
    <w:rsid w:val="0038064C"/>
    <w:rsid w:val="00382A13"/>
    <w:rsid w:val="0038359D"/>
    <w:rsid w:val="0038392B"/>
    <w:rsid w:val="00393815"/>
    <w:rsid w:val="00393935"/>
    <w:rsid w:val="003960D8"/>
    <w:rsid w:val="003A439D"/>
    <w:rsid w:val="003B28F9"/>
    <w:rsid w:val="003D37D8"/>
    <w:rsid w:val="003E4210"/>
    <w:rsid w:val="003F0AAC"/>
    <w:rsid w:val="003F5796"/>
    <w:rsid w:val="00421E02"/>
    <w:rsid w:val="00434BEF"/>
    <w:rsid w:val="004357EA"/>
    <w:rsid w:val="004358AB"/>
    <w:rsid w:val="00441FA4"/>
    <w:rsid w:val="00447DD4"/>
    <w:rsid w:val="004567F2"/>
    <w:rsid w:val="00456C0A"/>
    <w:rsid w:val="00465E47"/>
    <w:rsid w:val="0047131C"/>
    <w:rsid w:val="004752CB"/>
    <w:rsid w:val="00475A21"/>
    <w:rsid w:val="00480E48"/>
    <w:rsid w:val="004A2D36"/>
    <w:rsid w:val="004A4F69"/>
    <w:rsid w:val="004E2CBB"/>
    <w:rsid w:val="004E45A8"/>
    <w:rsid w:val="004E5C15"/>
    <w:rsid w:val="004F1588"/>
    <w:rsid w:val="004F4991"/>
    <w:rsid w:val="004F5BF3"/>
    <w:rsid w:val="00506FFE"/>
    <w:rsid w:val="00520ADE"/>
    <w:rsid w:val="00523DE7"/>
    <w:rsid w:val="0054652D"/>
    <w:rsid w:val="00547AD9"/>
    <w:rsid w:val="005551BA"/>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25132"/>
    <w:rsid w:val="0063087F"/>
    <w:rsid w:val="00630A54"/>
    <w:rsid w:val="00642FD2"/>
    <w:rsid w:val="00646F01"/>
    <w:rsid w:val="0065017E"/>
    <w:rsid w:val="00652CB0"/>
    <w:rsid w:val="00657045"/>
    <w:rsid w:val="006619B1"/>
    <w:rsid w:val="006659D2"/>
    <w:rsid w:val="00666D35"/>
    <w:rsid w:val="00667749"/>
    <w:rsid w:val="0067131B"/>
    <w:rsid w:val="00680B94"/>
    <w:rsid w:val="00693547"/>
    <w:rsid w:val="00694329"/>
    <w:rsid w:val="006A5943"/>
    <w:rsid w:val="006B323E"/>
    <w:rsid w:val="006C2826"/>
    <w:rsid w:val="006C31E0"/>
    <w:rsid w:val="006D187D"/>
    <w:rsid w:val="006D1B2E"/>
    <w:rsid w:val="006E40B9"/>
    <w:rsid w:val="006E4A39"/>
    <w:rsid w:val="006F1845"/>
    <w:rsid w:val="006F3A8B"/>
    <w:rsid w:val="006F4DAA"/>
    <w:rsid w:val="007020F4"/>
    <w:rsid w:val="00711A3E"/>
    <w:rsid w:val="00724AE4"/>
    <w:rsid w:val="007267DB"/>
    <w:rsid w:val="00731445"/>
    <w:rsid w:val="00731A95"/>
    <w:rsid w:val="007347A1"/>
    <w:rsid w:val="007441F8"/>
    <w:rsid w:val="0074577E"/>
    <w:rsid w:val="007562F7"/>
    <w:rsid w:val="00760938"/>
    <w:rsid w:val="00764C06"/>
    <w:rsid w:val="007676C2"/>
    <w:rsid w:val="007709C5"/>
    <w:rsid w:val="00774D0F"/>
    <w:rsid w:val="00786A0C"/>
    <w:rsid w:val="00797AB9"/>
    <w:rsid w:val="007A58D0"/>
    <w:rsid w:val="007B0DDE"/>
    <w:rsid w:val="007C5E40"/>
    <w:rsid w:val="007C7909"/>
    <w:rsid w:val="007D6A0A"/>
    <w:rsid w:val="007E2F8A"/>
    <w:rsid w:val="007E601B"/>
    <w:rsid w:val="007F0201"/>
    <w:rsid w:val="007F4857"/>
    <w:rsid w:val="00804A28"/>
    <w:rsid w:val="008235D5"/>
    <w:rsid w:val="0082599B"/>
    <w:rsid w:val="0082716E"/>
    <w:rsid w:val="00833418"/>
    <w:rsid w:val="008365CE"/>
    <w:rsid w:val="00853DDF"/>
    <w:rsid w:val="00856588"/>
    <w:rsid w:val="008573B4"/>
    <w:rsid w:val="00871401"/>
    <w:rsid w:val="00881D34"/>
    <w:rsid w:val="00887E60"/>
    <w:rsid w:val="00896418"/>
    <w:rsid w:val="008A5B0C"/>
    <w:rsid w:val="008B2E15"/>
    <w:rsid w:val="008B39C0"/>
    <w:rsid w:val="008B7726"/>
    <w:rsid w:val="008B791D"/>
    <w:rsid w:val="008C2762"/>
    <w:rsid w:val="008C48E1"/>
    <w:rsid w:val="008D2F14"/>
    <w:rsid w:val="008D41B0"/>
    <w:rsid w:val="008D489A"/>
    <w:rsid w:val="008E2ED9"/>
    <w:rsid w:val="008E47E0"/>
    <w:rsid w:val="008F4004"/>
    <w:rsid w:val="008F4728"/>
    <w:rsid w:val="009032E2"/>
    <w:rsid w:val="00912AE4"/>
    <w:rsid w:val="00914AFB"/>
    <w:rsid w:val="00916B45"/>
    <w:rsid w:val="0094079B"/>
    <w:rsid w:val="0096184A"/>
    <w:rsid w:val="0096432C"/>
    <w:rsid w:val="00965403"/>
    <w:rsid w:val="00973B88"/>
    <w:rsid w:val="00975347"/>
    <w:rsid w:val="0098001F"/>
    <w:rsid w:val="009805C6"/>
    <w:rsid w:val="009833CF"/>
    <w:rsid w:val="0098491D"/>
    <w:rsid w:val="00990878"/>
    <w:rsid w:val="009927AE"/>
    <w:rsid w:val="009930A0"/>
    <w:rsid w:val="0099333B"/>
    <w:rsid w:val="0099597E"/>
    <w:rsid w:val="009B2F8A"/>
    <w:rsid w:val="009B745C"/>
    <w:rsid w:val="009C104D"/>
    <w:rsid w:val="009C2629"/>
    <w:rsid w:val="009D0048"/>
    <w:rsid w:val="009D2E86"/>
    <w:rsid w:val="009D5648"/>
    <w:rsid w:val="009D634E"/>
    <w:rsid w:val="009E180C"/>
    <w:rsid w:val="009F0CFF"/>
    <w:rsid w:val="00A037F8"/>
    <w:rsid w:val="00A04D70"/>
    <w:rsid w:val="00A06AF2"/>
    <w:rsid w:val="00A07364"/>
    <w:rsid w:val="00A10916"/>
    <w:rsid w:val="00A215C3"/>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4145D"/>
    <w:rsid w:val="00B52DED"/>
    <w:rsid w:val="00B606C2"/>
    <w:rsid w:val="00B6204E"/>
    <w:rsid w:val="00B670F5"/>
    <w:rsid w:val="00B82539"/>
    <w:rsid w:val="00B84E71"/>
    <w:rsid w:val="00BA22E0"/>
    <w:rsid w:val="00BA7556"/>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3163"/>
    <w:rsid w:val="00BF5433"/>
    <w:rsid w:val="00C00673"/>
    <w:rsid w:val="00C01202"/>
    <w:rsid w:val="00C2328F"/>
    <w:rsid w:val="00C32C6C"/>
    <w:rsid w:val="00C35AB1"/>
    <w:rsid w:val="00C3726B"/>
    <w:rsid w:val="00C441E4"/>
    <w:rsid w:val="00C52878"/>
    <w:rsid w:val="00C67676"/>
    <w:rsid w:val="00C74D65"/>
    <w:rsid w:val="00CA2264"/>
    <w:rsid w:val="00CA5C97"/>
    <w:rsid w:val="00CB57E2"/>
    <w:rsid w:val="00CC0165"/>
    <w:rsid w:val="00CC2E07"/>
    <w:rsid w:val="00CD607D"/>
    <w:rsid w:val="00CE672E"/>
    <w:rsid w:val="00CF6C1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6117"/>
    <w:rsid w:val="00DA720A"/>
    <w:rsid w:val="00DB1BE1"/>
    <w:rsid w:val="00DB2E21"/>
    <w:rsid w:val="00DB4748"/>
    <w:rsid w:val="00DB4C7A"/>
    <w:rsid w:val="00DC4099"/>
    <w:rsid w:val="00DC5747"/>
    <w:rsid w:val="00DD4721"/>
    <w:rsid w:val="00DE4BF9"/>
    <w:rsid w:val="00DE6703"/>
    <w:rsid w:val="00DF7441"/>
    <w:rsid w:val="00E20363"/>
    <w:rsid w:val="00E267AD"/>
    <w:rsid w:val="00E26995"/>
    <w:rsid w:val="00E338BA"/>
    <w:rsid w:val="00E339C7"/>
    <w:rsid w:val="00E34D29"/>
    <w:rsid w:val="00E41DC4"/>
    <w:rsid w:val="00E45AE2"/>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2BA1"/>
    <w:rsid w:val="00EE77F0"/>
    <w:rsid w:val="00F00009"/>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1B0D"/>
    <w:rsid w:val="00F73315"/>
    <w:rsid w:val="00F75735"/>
    <w:rsid w:val="00F7728B"/>
    <w:rsid w:val="00F82A43"/>
    <w:rsid w:val="00F969B4"/>
    <w:rsid w:val="00FB09CD"/>
    <w:rsid w:val="00FB350D"/>
    <w:rsid w:val="00FB44F5"/>
    <w:rsid w:val="00FB5F5C"/>
    <w:rsid w:val="00FC11A3"/>
    <w:rsid w:val="00FD52E0"/>
    <w:rsid w:val="00FD6406"/>
    <w:rsid w:val="00FE6CB2"/>
    <w:rsid w:val="00FF1B14"/>
    <w:rsid w:val="00FF3939"/>
    <w:rsid w:val="00FF39E3"/>
    <w:rsid w:val="00FF42A6"/>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paragraph" w:styleId="1">
    <w:name w:val="heading 1"/>
    <w:basedOn w:val="a"/>
    <w:next w:val="a"/>
    <w:link w:val="1Char"/>
    <w:uiPriority w:val="9"/>
    <w:qFormat/>
    <w:rsid w:val="008D2F1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rsid w:val="00CA2264"/>
    <w:rPr>
      <w:rFonts w:ascii="Times New Roman" w:eastAsia="宋体" w:hAnsi="Times New Roman" w:cs="Times New Roman"/>
      <w:kern w:val="2"/>
      <w:sz w:val="18"/>
      <w:szCs w:val="18"/>
    </w:rPr>
  </w:style>
  <w:style w:type="paragraph" w:styleId="a4">
    <w:name w:val="footer"/>
    <w:basedOn w:val="a"/>
    <w:link w:val="Char0"/>
    <w:uiPriority w:val="99"/>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character" w:customStyle="1" w:styleId="1Char">
    <w:name w:val="标题 1 Char"/>
    <w:basedOn w:val="a0"/>
    <w:link w:val="1"/>
    <w:uiPriority w:val="9"/>
    <w:rsid w:val="008D2F14"/>
    <w:rPr>
      <w:rFonts w:ascii="宋体" w:eastAsia="宋体" w:hAnsi="宋体" w:cs="宋体"/>
      <w:b/>
      <w:bCs/>
      <w:kern w:val="44"/>
      <w:sz w:val="44"/>
      <w:szCs w:val="4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D67D41-3816-4E38-A6F1-FCF06B43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4</Pages>
  <Words>308</Words>
  <Characters>1762</Characters>
  <Application>Microsoft Office Word</Application>
  <DocSecurity>0</DocSecurity>
  <Lines>14</Lines>
  <Paragraphs>4</Paragraphs>
  <ScaleCrop>false</ScaleCrop>
  <Company/>
  <LinksUpToDate>false</LinksUpToDate>
  <CharactersWithSpaces>2066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186</cp:revision>
  <cp:lastPrinted>2021-07-12T08:59:00Z</cp:lastPrinted>
  <dcterms:created xsi:type="dcterms:W3CDTF">2018-04-19T01:25:00Z</dcterms:created>
  <dcterms:modified xsi:type="dcterms:W3CDTF">2021-07-12T23:37:00Z</dcterms:modified>
</cp:coreProperties>
</file>