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0C944" w14:textId="08A89F2A" w:rsidR="008A5B0C" w:rsidRPr="0003143E" w:rsidRDefault="00FC1CED" w:rsidP="009C16A8">
      <w:pPr>
        <w:ind w:firstLineChars="984" w:firstLine="3556"/>
        <w:rPr>
          <w:rFonts w:ascii="黑体" w:eastAsia="黑体"/>
          <w:b/>
          <w:sz w:val="36"/>
          <w:szCs w:val="36"/>
        </w:rPr>
      </w:pPr>
      <w:r>
        <w:rPr>
          <w:rFonts w:hint="eastAsia"/>
          <w:b/>
          <w:sz w:val="36"/>
          <w:szCs w:val="36"/>
          <w:u w:val="single"/>
        </w:rPr>
        <w:t>病理科设备</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p>
    <w:p w14:paraId="72D61289"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199213FF"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423"/>
        <w:gridCol w:w="1556"/>
        <w:gridCol w:w="1559"/>
        <w:gridCol w:w="2974"/>
        <w:gridCol w:w="2554"/>
        <w:gridCol w:w="3149"/>
      </w:tblGrid>
      <w:tr w:rsidR="003F7CD2" w:rsidRPr="002D75D0" w14:paraId="280AE38C" w14:textId="77777777" w:rsidTr="003F7CD2">
        <w:trPr>
          <w:trHeight w:val="489"/>
          <w:jc w:val="center"/>
        </w:trPr>
        <w:tc>
          <w:tcPr>
            <w:tcW w:w="338" w:type="pct"/>
            <w:tcBorders>
              <w:top w:val="single" w:sz="4" w:space="0" w:color="auto"/>
              <w:left w:val="single" w:sz="4" w:space="0" w:color="auto"/>
              <w:bottom w:val="single" w:sz="4" w:space="0" w:color="auto"/>
              <w:right w:val="single" w:sz="4" w:space="0" w:color="auto"/>
            </w:tcBorders>
            <w:vAlign w:val="center"/>
          </w:tcPr>
          <w:p w14:paraId="1415EBCA" w14:textId="396275C2" w:rsidR="003F7CD2" w:rsidRPr="007347A1" w:rsidRDefault="003F7CD2" w:rsidP="003F7CD2">
            <w:pPr>
              <w:tabs>
                <w:tab w:val="left" w:pos="465"/>
              </w:tabs>
              <w:spacing w:line="300" w:lineRule="exact"/>
              <w:jc w:val="center"/>
              <w:rPr>
                <w:b/>
                <w:spacing w:val="-20"/>
                <w:sz w:val="32"/>
                <w:szCs w:val="32"/>
              </w:rPr>
            </w:pPr>
            <w:r>
              <w:rPr>
                <w:rFonts w:hint="eastAsia"/>
                <w:b/>
                <w:spacing w:val="-20"/>
                <w:sz w:val="32"/>
                <w:szCs w:val="32"/>
              </w:rPr>
              <w:t>序号</w:t>
            </w:r>
          </w:p>
        </w:tc>
        <w:tc>
          <w:tcPr>
            <w:tcW w:w="1051" w:type="pct"/>
            <w:gridSpan w:val="2"/>
            <w:tcBorders>
              <w:top w:val="single" w:sz="4" w:space="0" w:color="auto"/>
              <w:left w:val="single" w:sz="4" w:space="0" w:color="auto"/>
              <w:bottom w:val="single" w:sz="4" w:space="0" w:color="auto"/>
              <w:right w:val="single" w:sz="4" w:space="0" w:color="auto"/>
            </w:tcBorders>
            <w:vAlign w:val="center"/>
          </w:tcPr>
          <w:p w14:paraId="45374EAB" w14:textId="77777777" w:rsidR="003F7CD2" w:rsidRPr="007347A1" w:rsidRDefault="003F7CD2" w:rsidP="00912AE4">
            <w:pPr>
              <w:tabs>
                <w:tab w:val="left" w:pos="465"/>
              </w:tabs>
              <w:spacing w:line="300" w:lineRule="exact"/>
              <w:jc w:val="center"/>
              <w:rPr>
                <w:b/>
                <w:spacing w:val="-20"/>
                <w:sz w:val="32"/>
                <w:szCs w:val="32"/>
              </w:rPr>
            </w:pPr>
            <w:r>
              <w:rPr>
                <w:rFonts w:hint="eastAsia"/>
                <w:b/>
                <w:spacing w:val="-20"/>
                <w:sz w:val="32"/>
                <w:szCs w:val="32"/>
              </w:rPr>
              <w:t>名  称</w:t>
            </w:r>
          </w:p>
        </w:tc>
        <w:tc>
          <w:tcPr>
            <w:tcW w:w="550" w:type="pct"/>
            <w:tcBorders>
              <w:top w:val="single" w:sz="4" w:space="0" w:color="auto"/>
              <w:left w:val="single" w:sz="4" w:space="0" w:color="auto"/>
              <w:bottom w:val="single" w:sz="4" w:space="0" w:color="auto"/>
              <w:right w:val="single" w:sz="4" w:space="0" w:color="auto"/>
            </w:tcBorders>
            <w:vAlign w:val="center"/>
          </w:tcPr>
          <w:p w14:paraId="2803692B" w14:textId="4E4D8D52" w:rsidR="003F7CD2" w:rsidRPr="007347A1" w:rsidRDefault="003F7CD2" w:rsidP="007347A1">
            <w:pPr>
              <w:tabs>
                <w:tab w:val="left" w:pos="465"/>
              </w:tabs>
              <w:spacing w:line="300" w:lineRule="exact"/>
              <w:jc w:val="center"/>
              <w:rPr>
                <w:b/>
                <w:spacing w:val="-20"/>
                <w:sz w:val="32"/>
                <w:szCs w:val="32"/>
              </w:rPr>
            </w:pPr>
            <w:r>
              <w:rPr>
                <w:rFonts w:hint="eastAsia"/>
                <w:b/>
                <w:spacing w:val="-20"/>
                <w:sz w:val="32"/>
                <w:szCs w:val="32"/>
              </w:rPr>
              <w:t>产地</w:t>
            </w:r>
          </w:p>
        </w:tc>
        <w:tc>
          <w:tcPr>
            <w:tcW w:w="1049" w:type="pct"/>
            <w:tcBorders>
              <w:top w:val="single" w:sz="4" w:space="0" w:color="auto"/>
              <w:left w:val="single" w:sz="4" w:space="0" w:color="auto"/>
              <w:bottom w:val="single" w:sz="4" w:space="0" w:color="auto"/>
              <w:right w:val="single" w:sz="4" w:space="0" w:color="auto"/>
            </w:tcBorders>
            <w:vAlign w:val="center"/>
          </w:tcPr>
          <w:p w14:paraId="25E666B9" w14:textId="77777777" w:rsidR="003F7CD2" w:rsidRPr="007347A1" w:rsidRDefault="003F7CD2"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901" w:type="pct"/>
            <w:tcBorders>
              <w:top w:val="single" w:sz="4" w:space="0" w:color="auto"/>
              <w:left w:val="single" w:sz="4" w:space="0" w:color="auto"/>
              <w:bottom w:val="single" w:sz="4" w:space="0" w:color="auto"/>
              <w:right w:val="single" w:sz="4" w:space="0" w:color="auto"/>
            </w:tcBorders>
            <w:vAlign w:val="center"/>
          </w:tcPr>
          <w:p w14:paraId="12FF815B" w14:textId="1EF619C8" w:rsidR="003F7CD2" w:rsidRPr="007347A1" w:rsidRDefault="003F7CD2" w:rsidP="007441F8">
            <w:pPr>
              <w:jc w:val="center"/>
              <w:rPr>
                <w:b/>
                <w:sz w:val="32"/>
                <w:szCs w:val="32"/>
              </w:rPr>
            </w:pPr>
            <w:r w:rsidRPr="007347A1">
              <w:rPr>
                <w:rFonts w:hint="eastAsia"/>
                <w:b/>
                <w:sz w:val="32"/>
                <w:szCs w:val="32"/>
              </w:rPr>
              <w:t>采购数量</w:t>
            </w:r>
            <w:r>
              <w:rPr>
                <w:rFonts w:hint="eastAsia"/>
                <w:b/>
                <w:sz w:val="32"/>
                <w:szCs w:val="32"/>
              </w:rPr>
              <w:t>（台）</w:t>
            </w:r>
          </w:p>
        </w:tc>
        <w:tc>
          <w:tcPr>
            <w:tcW w:w="1112" w:type="pct"/>
            <w:tcBorders>
              <w:top w:val="single" w:sz="4" w:space="0" w:color="auto"/>
              <w:left w:val="single" w:sz="4" w:space="0" w:color="auto"/>
              <w:bottom w:val="single" w:sz="4" w:space="0" w:color="auto"/>
              <w:right w:val="single" w:sz="4" w:space="0" w:color="auto"/>
            </w:tcBorders>
            <w:vAlign w:val="center"/>
          </w:tcPr>
          <w:p w14:paraId="6F1231BC" w14:textId="75C90705" w:rsidR="003F7CD2" w:rsidRPr="007347A1" w:rsidRDefault="003F7CD2" w:rsidP="0003143E">
            <w:pPr>
              <w:jc w:val="center"/>
              <w:rPr>
                <w:b/>
                <w:sz w:val="32"/>
                <w:szCs w:val="32"/>
              </w:rPr>
            </w:pPr>
            <w:r w:rsidRPr="007347A1">
              <w:rPr>
                <w:rFonts w:hint="eastAsia"/>
                <w:b/>
                <w:sz w:val="32"/>
                <w:szCs w:val="32"/>
              </w:rPr>
              <w:t>报价（元/</w:t>
            </w:r>
            <w:r>
              <w:rPr>
                <w:rFonts w:hint="eastAsia"/>
                <w:b/>
                <w:sz w:val="32"/>
                <w:szCs w:val="32"/>
              </w:rPr>
              <w:t>台</w:t>
            </w:r>
            <w:r w:rsidRPr="007347A1">
              <w:rPr>
                <w:rFonts w:hint="eastAsia"/>
                <w:b/>
                <w:sz w:val="32"/>
                <w:szCs w:val="32"/>
              </w:rPr>
              <w:t>）</w:t>
            </w:r>
          </w:p>
        </w:tc>
      </w:tr>
      <w:tr w:rsidR="003F7CD2" w:rsidRPr="002D75D0" w14:paraId="5129FE4D" w14:textId="77777777" w:rsidTr="00F8617F">
        <w:trPr>
          <w:trHeight w:val="709"/>
          <w:jc w:val="center"/>
        </w:trPr>
        <w:tc>
          <w:tcPr>
            <w:tcW w:w="338" w:type="pct"/>
            <w:tcBorders>
              <w:top w:val="single" w:sz="4" w:space="0" w:color="auto"/>
              <w:left w:val="single" w:sz="4" w:space="0" w:color="auto"/>
              <w:right w:val="single" w:sz="4" w:space="0" w:color="auto"/>
            </w:tcBorders>
            <w:vAlign w:val="center"/>
          </w:tcPr>
          <w:p w14:paraId="44C83B37" w14:textId="253D4EE9" w:rsidR="003F7CD2" w:rsidRPr="0003143E" w:rsidRDefault="003F7CD2" w:rsidP="00AA3F99">
            <w:pPr>
              <w:jc w:val="center"/>
              <w:rPr>
                <w:sz w:val="32"/>
                <w:szCs w:val="32"/>
              </w:rPr>
            </w:pPr>
            <w:r>
              <w:rPr>
                <w:rFonts w:hint="eastAsia"/>
                <w:sz w:val="32"/>
                <w:szCs w:val="32"/>
              </w:rPr>
              <w:t>1</w:t>
            </w:r>
          </w:p>
        </w:tc>
        <w:tc>
          <w:tcPr>
            <w:tcW w:w="1051" w:type="pct"/>
            <w:gridSpan w:val="2"/>
            <w:tcBorders>
              <w:top w:val="single" w:sz="4" w:space="0" w:color="auto"/>
              <w:left w:val="single" w:sz="4" w:space="0" w:color="auto"/>
              <w:right w:val="single" w:sz="4" w:space="0" w:color="auto"/>
            </w:tcBorders>
            <w:vAlign w:val="center"/>
          </w:tcPr>
          <w:p w14:paraId="5B36F4DA" w14:textId="51467C07" w:rsidR="003F7CD2" w:rsidRPr="0003143E" w:rsidRDefault="003F7CD2" w:rsidP="00AA3F99">
            <w:pPr>
              <w:jc w:val="center"/>
              <w:rPr>
                <w:sz w:val="32"/>
                <w:szCs w:val="32"/>
              </w:rPr>
            </w:pPr>
            <w:r>
              <w:rPr>
                <w:rFonts w:cs="Times New Roman" w:hint="eastAsia"/>
              </w:rPr>
              <w:t>恒温箱</w:t>
            </w:r>
          </w:p>
        </w:tc>
        <w:tc>
          <w:tcPr>
            <w:tcW w:w="550" w:type="pct"/>
            <w:tcBorders>
              <w:top w:val="single" w:sz="4" w:space="0" w:color="auto"/>
              <w:left w:val="single" w:sz="4" w:space="0" w:color="auto"/>
              <w:right w:val="single" w:sz="4" w:space="0" w:color="auto"/>
            </w:tcBorders>
            <w:vAlign w:val="center"/>
          </w:tcPr>
          <w:p w14:paraId="50948026" w14:textId="10336B78" w:rsidR="003F7CD2" w:rsidRPr="002F5905" w:rsidRDefault="003F7CD2" w:rsidP="00AA3F99">
            <w:pPr>
              <w:jc w:val="center"/>
              <w:rPr>
                <w:sz w:val="32"/>
                <w:szCs w:val="32"/>
              </w:rPr>
            </w:pPr>
            <w:r>
              <w:rPr>
                <w:rFonts w:asciiTheme="minorEastAsia" w:eastAsiaTheme="minorEastAsia" w:hAnsiTheme="minorEastAsia" w:cstheme="minorEastAsia" w:hint="eastAsia"/>
              </w:rPr>
              <w:t>国产</w:t>
            </w:r>
          </w:p>
        </w:tc>
        <w:tc>
          <w:tcPr>
            <w:tcW w:w="1049" w:type="pct"/>
            <w:tcBorders>
              <w:top w:val="single" w:sz="4" w:space="0" w:color="auto"/>
              <w:left w:val="single" w:sz="4" w:space="0" w:color="auto"/>
              <w:right w:val="single" w:sz="4" w:space="0" w:color="auto"/>
            </w:tcBorders>
            <w:vAlign w:val="center"/>
          </w:tcPr>
          <w:p w14:paraId="6C052378" w14:textId="5E49A01C" w:rsidR="003F7CD2" w:rsidRPr="002F5905" w:rsidRDefault="003F7CD2" w:rsidP="00177DB2">
            <w:pPr>
              <w:jc w:val="center"/>
              <w:rPr>
                <w:rFonts w:asciiTheme="minorEastAsia" w:eastAsiaTheme="minorEastAsia" w:hAnsiTheme="minorEastAsia"/>
                <w:sz w:val="32"/>
                <w:szCs w:val="32"/>
              </w:rPr>
            </w:pPr>
          </w:p>
        </w:tc>
        <w:tc>
          <w:tcPr>
            <w:tcW w:w="901" w:type="pct"/>
            <w:tcBorders>
              <w:top w:val="single" w:sz="4" w:space="0" w:color="auto"/>
              <w:left w:val="single" w:sz="4" w:space="0" w:color="auto"/>
              <w:right w:val="single" w:sz="4" w:space="0" w:color="auto"/>
            </w:tcBorders>
            <w:vAlign w:val="center"/>
          </w:tcPr>
          <w:p w14:paraId="1C2EA17D" w14:textId="01F87AAA" w:rsidR="003F7CD2" w:rsidRPr="00177DB2" w:rsidRDefault="003F7CD2" w:rsidP="003F7CD2">
            <w:pPr>
              <w:jc w:val="center"/>
              <w:rPr>
                <w:rFonts w:hint="eastAsia"/>
                <w:sz w:val="30"/>
                <w:szCs w:val="30"/>
              </w:rPr>
            </w:pPr>
            <w:r>
              <w:rPr>
                <w:rFonts w:hint="eastAsia"/>
                <w:sz w:val="30"/>
                <w:szCs w:val="30"/>
              </w:rPr>
              <w:t>1</w:t>
            </w:r>
          </w:p>
        </w:tc>
        <w:tc>
          <w:tcPr>
            <w:tcW w:w="1112" w:type="pct"/>
            <w:tcBorders>
              <w:top w:val="single" w:sz="4" w:space="0" w:color="auto"/>
              <w:left w:val="single" w:sz="4" w:space="0" w:color="auto"/>
              <w:right w:val="single" w:sz="4" w:space="0" w:color="auto"/>
            </w:tcBorders>
            <w:vAlign w:val="center"/>
          </w:tcPr>
          <w:p w14:paraId="43F60BA8" w14:textId="77777777" w:rsidR="003F7CD2" w:rsidRDefault="003F7CD2" w:rsidP="00AC4519">
            <w:pPr>
              <w:jc w:val="center"/>
              <w:rPr>
                <w:sz w:val="32"/>
                <w:szCs w:val="32"/>
              </w:rPr>
            </w:pPr>
          </w:p>
        </w:tc>
      </w:tr>
      <w:tr w:rsidR="003F7CD2" w:rsidRPr="002D75D0" w14:paraId="2F9CF7DB" w14:textId="77777777" w:rsidTr="00F8617F">
        <w:trPr>
          <w:trHeight w:val="547"/>
          <w:jc w:val="center"/>
        </w:trPr>
        <w:tc>
          <w:tcPr>
            <w:tcW w:w="338" w:type="pct"/>
            <w:tcBorders>
              <w:top w:val="single" w:sz="4" w:space="0" w:color="auto"/>
              <w:left w:val="single" w:sz="4" w:space="0" w:color="auto"/>
              <w:right w:val="single" w:sz="4" w:space="0" w:color="auto"/>
            </w:tcBorders>
            <w:vAlign w:val="center"/>
          </w:tcPr>
          <w:p w14:paraId="52C23A3C" w14:textId="3C0904AE" w:rsidR="003F7CD2" w:rsidRPr="0003143E" w:rsidRDefault="003F7CD2" w:rsidP="00AA3F99">
            <w:pPr>
              <w:jc w:val="center"/>
              <w:rPr>
                <w:sz w:val="32"/>
                <w:szCs w:val="32"/>
              </w:rPr>
            </w:pPr>
            <w:r>
              <w:rPr>
                <w:rFonts w:hint="eastAsia"/>
                <w:sz w:val="32"/>
                <w:szCs w:val="32"/>
              </w:rPr>
              <w:t>2</w:t>
            </w:r>
          </w:p>
        </w:tc>
        <w:tc>
          <w:tcPr>
            <w:tcW w:w="1051" w:type="pct"/>
            <w:gridSpan w:val="2"/>
            <w:tcBorders>
              <w:top w:val="single" w:sz="4" w:space="0" w:color="auto"/>
              <w:left w:val="single" w:sz="4" w:space="0" w:color="auto"/>
              <w:right w:val="single" w:sz="4" w:space="0" w:color="auto"/>
            </w:tcBorders>
            <w:vAlign w:val="center"/>
          </w:tcPr>
          <w:p w14:paraId="0A2CC09E" w14:textId="0A5B521E" w:rsidR="003F7CD2" w:rsidRPr="0003143E" w:rsidRDefault="003F7CD2" w:rsidP="00AA3F99">
            <w:pPr>
              <w:jc w:val="center"/>
              <w:rPr>
                <w:sz w:val="32"/>
                <w:szCs w:val="32"/>
              </w:rPr>
            </w:pPr>
            <w:r>
              <w:rPr>
                <w:rFonts w:cs="Times New Roman" w:hint="eastAsia"/>
                <w:color w:val="000000"/>
              </w:rPr>
              <w:t>组织包埋机</w:t>
            </w:r>
          </w:p>
        </w:tc>
        <w:tc>
          <w:tcPr>
            <w:tcW w:w="550" w:type="pct"/>
            <w:tcBorders>
              <w:top w:val="single" w:sz="4" w:space="0" w:color="auto"/>
              <w:left w:val="single" w:sz="4" w:space="0" w:color="auto"/>
              <w:right w:val="single" w:sz="4" w:space="0" w:color="auto"/>
            </w:tcBorders>
            <w:vAlign w:val="center"/>
          </w:tcPr>
          <w:p w14:paraId="00410091" w14:textId="3944DAE5" w:rsidR="003F7CD2" w:rsidRPr="002F5905" w:rsidRDefault="003F7CD2" w:rsidP="00AA3F99">
            <w:pPr>
              <w:jc w:val="center"/>
              <w:rPr>
                <w:sz w:val="32"/>
                <w:szCs w:val="32"/>
              </w:rPr>
            </w:pPr>
            <w:r>
              <w:rPr>
                <w:rFonts w:asciiTheme="minorEastAsia" w:eastAsiaTheme="minorEastAsia" w:hAnsiTheme="minorEastAsia" w:cstheme="minorEastAsia" w:hint="eastAsia"/>
              </w:rPr>
              <w:t>国产</w:t>
            </w:r>
          </w:p>
        </w:tc>
        <w:tc>
          <w:tcPr>
            <w:tcW w:w="1049" w:type="pct"/>
            <w:tcBorders>
              <w:top w:val="single" w:sz="4" w:space="0" w:color="auto"/>
              <w:left w:val="single" w:sz="4" w:space="0" w:color="auto"/>
              <w:right w:val="single" w:sz="4" w:space="0" w:color="auto"/>
            </w:tcBorders>
            <w:vAlign w:val="center"/>
          </w:tcPr>
          <w:p w14:paraId="58BF7C50" w14:textId="77777777" w:rsidR="003F7CD2" w:rsidRPr="002F5905" w:rsidRDefault="003F7CD2" w:rsidP="00177DB2">
            <w:pPr>
              <w:jc w:val="center"/>
              <w:rPr>
                <w:rFonts w:asciiTheme="minorEastAsia" w:eastAsiaTheme="minorEastAsia" w:hAnsiTheme="minorEastAsia"/>
                <w:sz w:val="32"/>
                <w:szCs w:val="32"/>
              </w:rPr>
            </w:pPr>
          </w:p>
        </w:tc>
        <w:tc>
          <w:tcPr>
            <w:tcW w:w="901" w:type="pct"/>
            <w:tcBorders>
              <w:top w:val="single" w:sz="4" w:space="0" w:color="auto"/>
              <w:left w:val="single" w:sz="4" w:space="0" w:color="auto"/>
              <w:right w:val="single" w:sz="4" w:space="0" w:color="auto"/>
            </w:tcBorders>
            <w:vAlign w:val="center"/>
          </w:tcPr>
          <w:p w14:paraId="4510E766" w14:textId="3486756B" w:rsidR="003F7CD2" w:rsidRPr="00177DB2" w:rsidRDefault="003F7CD2" w:rsidP="003F7CD2">
            <w:pPr>
              <w:jc w:val="center"/>
              <w:rPr>
                <w:rFonts w:hint="eastAsia"/>
                <w:sz w:val="30"/>
                <w:szCs w:val="30"/>
              </w:rPr>
            </w:pPr>
            <w:r>
              <w:rPr>
                <w:rFonts w:hint="eastAsia"/>
                <w:sz w:val="30"/>
                <w:szCs w:val="30"/>
              </w:rPr>
              <w:t>1</w:t>
            </w:r>
          </w:p>
        </w:tc>
        <w:tc>
          <w:tcPr>
            <w:tcW w:w="1112" w:type="pct"/>
            <w:tcBorders>
              <w:top w:val="single" w:sz="4" w:space="0" w:color="auto"/>
              <w:left w:val="single" w:sz="4" w:space="0" w:color="auto"/>
              <w:right w:val="single" w:sz="4" w:space="0" w:color="auto"/>
            </w:tcBorders>
            <w:vAlign w:val="center"/>
          </w:tcPr>
          <w:p w14:paraId="348A1038" w14:textId="77777777" w:rsidR="003F7CD2" w:rsidRDefault="003F7CD2" w:rsidP="00AC4519">
            <w:pPr>
              <w:jc w:val="center"/>
              <w:rPr>
                <w:sz w:val="32"/>
                <w:szCs w:val="32"/>
              </w:rPr>
            </w:pPr>
          </w:p>
        </w:tc>
      </w:tr>
      <w:tr w:rsidR="003F7CD2" w:rsidRPr="002D75D0" w14:paraId="29FA4EE5" w14:textId="77777777" w:rsidTr="00F8617F">
        <w:trPr>
          <w:trHeight w:val="555"/>
          <w:jc w:val="center"/>
        </w:trPr>
        <w:tc>
          <w:tcPr>
            <w:tcW w:w="338" w:type="pct"/>
            <w:tcBorders>
              <w:top w:val="single" w:sz="4" w:space="0" w:color="auto"/>
              <w:left w:val="single" w:sz="4" w:space="0" w:color="auto"/>
              <w:right w:val="single" w:sz="4" w:space="0" w:color="auto"/>
            </w:tcBorders>
            <w:vAlign w:val="center"/>
          </w:tcPr>
          <w:p w14:paraId="79F2ECCE" w14:textId="41055E5A" w:rsidR="003F7CD2" w:rsidRPr="0003143E" w:rsidRDefault="003F7CD2" w:rsidP="00AA3F99">
            <w:pPr>
              <w:jc w:val="center"/>
              <w:rPr>
                <w:sz w:val="32"/>
                <w:szCs w:val="32"/>
              </w:rPr>
            </w:pPr>
            <w:r>
              <w:rPr>
                <w:rFonts w:hint="eastAsia"/>
                <w:sz w:val="32"/>
                <w:szCs w:val="32"/>
              </w:rPr>
              <w:t>3</w:t>
            </w:r>
          </w:p>
        </w:tc>
        <w:tc>
          <w:tcPr>
            <w:tcW w:w="1051" w:type="pct"/>
            <w:gridSpan w:val="2"/>
            <w:tcBorders>
              <w:top w:val="single" w:sz="4" w:space="0" w:color="auto"/>
              <w:left w:val="single" w:sz="4" w:space="0" w:color="auto"/>
              <w:right w:val="single" w:sz="4" w:space="0" w:color="auto"/>
            </w:tcBorders>
            <w:vAlign w:val="center"/>
          </w:tcPr>
          <w:p w14:paraId="6CCC7928" w14:textId="65992169" w:rsidR="003F7CD2" w:rsidRPr="0003143E" w:rsidRDefault="003F7CD2" w:rsidP="00AA3F99">
            <w:pPr>
              <w:jc w:val="center"/>
              <w:rPr>
                <w:sz w:val="32"/>
                <w:szCs w:val="32"/>
              </w:rPr>
            </w:pPr>
            <w:r>
              <w:rPr>
                <w:rFonts w:cs="Times New Roman" w:hint="eastAsia"/>
                <w:color w:val="000000"/>
              </w:rPr>
              <w:t>组织漂烘机</w:t>
            </w:r>
          </w:p>
        </w:tc>
        <w:tc>
          <w:tcPr>
            <w:tcW w:w="550" w:type="pct"/>
            <w:tcBorders>
              <w:top w:val="single" w:sz="4" w:space="0" w:color="auto"/>
              <w:left w:val="single" w:sz="4" w:space="0" w:color="auto"/>
              <w:right w:val="single" w:sz="4" w:space="0" w:color="auto"/>
            </w:tcBorders>
            <w:vAlign w:val="center"/>
          </w:tcPr>
          <w:p w14:paraId="77738D2C" w14:textId="19CB828E" w:rsidR="003F7CD2" w:rsidRPr="002F5905" w:rsidRDefault="003F7CD2" w:rsidP="00AA3F99">
            <w:pPr>
              <w:jc w:val="center"/>
              <w:rPr>
                <w:sz w:val="32"/>
                <w:szCs w:val="32"/>
              </w:rPr>
            </w:pPr>
            <w:r>
              <w:rPr>
                <w:rFonts w:asciiTheme="minorEastAsia" w:eastAsiaTheme="minorEastAsia" w:hAnsiTheme="minorEastAsia" w:cstheme="minorEastAsia" w:hint="eastAsia"/>
              </w:rPr>
              <w:t>国产</w:t>
            </w:r>
          </w:p>
        </w:tc>
        <w:tc>
          <w:tcPr>
            <w:tcW w:w="1049" w:type="pct"/>
            <w:tcBorders>
              <w:top w:val="single" w:sz="4" w:space="0" w:color="auto"/>
              <w:left w:val="single" w:sz="4" w:space="0" w:color="auto"/>
              <w:right w:val="single" w:sz="4" w:space="0" w:color="auto"/>
            </w:tcBorders>
            <w:vAlign w:val="center"/>
          </w:tcPr>
          <w:p w14:paraId="26FBD862" w14:textId="77777777" w:rsidR="003F7CD2" w:rsidRPr="002F5905" w:rsidRDefault="003F7CD2" w:rsidP="00177DB2">
            <w:pPr>
              <w:jc w:val="center"/>
              <w:rPr>
                <w:rFonts w:asciiTheme="minorEastAsia" w:eastAsiaTheme="minorEastAsia" w:hAnsiTheme="minorEastAsia"/>
                <w:sz w:val="32"/>
                <w:szCs w:val="32"/>
              </w:rPr>
            </w:pPr>
          </w:p>
        </w:tc>
        <w:tc>
          <w:tcPr>
            <w:tcW w:w="901" w:type="pct"/>
            <w:tcBorders>
              <w:top w:val="single" w:sz="4" w:space="0" w:color="auto"/>
              <w:left w:val="single" w:sz="4" w:space="0" w:color="auto"/>
              <w:right w:val="single" w:sz="4" w:space="0" w:color="auto"/>
            </w:tcBorders>
            <w:vAlign w:val="center"/>
          </w:tcPr>
          <w:p w14:paraId="26A8E3C5" w14:textId="2553636A" w:rsidR="003F7CD2" w:rsidRPr="00177DB2" w:rsidRDefault="003F7CD2" w:rsidP="003F7CD2">
            <w:pPr>
              <w:jc w:val="center"/>
              <w:rPr>
                <w:rFonts w:hint="eastAsia"/>
                <w:sz w:val="30"/>
                <w:szCs w:val="30"/>
              </w:rPr>
            </w:pPr>
            <w:r>
              <w:rPr>
                <w:rFonts w:hint="eastAsia"/>
                <w:sz w:val="30"/>
                <w:szCs w:val="30"/>
              </w:rPr>
              <w:t>1</w:t>
            </w:r>
          </w:p>
        </w:tc>
        <w:tc>
          <w:tcPr>
            <w:tcW w:w="1112" w:type="pct"/>
            <w:tcBorders>
              <w:top w:val="single" w:sz="4" w:space="0" w:color="auto"/>
              <w:left w:val="single" w:sz="4" w:space="0" w:color="auto"/>
              <w:right w:val="single" w:sz="4" w:space="0" w:color="auto"/>
            </w:tcBorders>
            <w:vAlign w:val="center"/>
          </w:tcPr>
          <w:p w14:paraId="3836D0F0" w14:textId="77777777" w:rsidR="003F7CD2" w:rsidRDefault="003F7CD2" w:rsidP="00AC4519">
            <w:pPr>
              <w:jc w:val="center"/>
              <w:rPr>
                <w:sz w:val="32"/>
                <w:szCs w:val="32"/>
              </w:rPr>
            </w:pPr>
          </w:p>
        </w:tc>
      </w:tr>
      <w:tr w:rsidR="003F7CD2" w:rsidRPr="002D75D0" w14:paraId="41295C0E" w14:textId="77777777" w:rsidTr="00F8617F">
        <w:trPr>
          <w:trHeight w:val="690"/>
          <w:jc w:val="center"/>
        </w:trPr>
        <w:tc>
          <w:tcPr>
            <w:tcW w:w="338" w:type="pct"/>
            <w:tcBorders>
              <w:top w:val="single" w:sz="4" w:space="0" w:color="auto"/>
              <w:left w:val="single" w:sz="4" w:space="0" w:color="auto"/>
              <w:right w:val="single" w:sz="4" w:space="0" w:color="auto"/>
            </w:tcBorders>
            <w:vAlign w:val="center"/>
          </w:tcPr>
          <w:p w14:paraId="03DBD2C0" w14:textId="0601860E" w:rsidR="003F7CD2" w:rsidRPr="0003143E" w:rsidRDefault="003F7CD2" w:rsidP="00AA3F99">
            <w:pPr>
              <w:jc w:val="center"/>
              <w:rPr>
                <w:sz w:val="32"/>
                <w:szCs w:val="32"/>
              </w:rPr>
            </w:pPr>
            <w:r>
              <w:rPr>
                <w:rFonts w:hint="eastAsia"/>
                <w:sz w:val="32"/>
                <w:szCs w:val="32"/>
              </w:rPr>
              <w:t>4</w:t>
            </w:r>
          </w:p>
        </w:tc>
        <w:tc>
          <w:tcPr>
            <w:tcW w:w="1051" w:type="pct"/>
            <w:gridSpan w:val="2"/>
            <w:tcBorders>
              <w:top w:val="single" w:sz="4" w:space="0" w:color="auto"/>
              <w:left w:val="single" w:sz="4" w:space="0" w:color="auto"/>
              <w:right w:val="single" w:sz="4" w:space="0" w:color="auto"/>
            </w:tcBorders>
            <w:vAlign w:val="center"/>
          </w:tcPr>
          <w:p w14:paraId="0E501DE5" w14:textId="1EE2BE5E" w:rsidR="003F7CD2" w:rsidRPr="0003143E" w:rsidRDefault="003F7CD2" w:rsidP="00AA3F99">
            <w:pPr>
              <w:jc w:val="center"/>
              <w:rPr>
                <w:sz w:val="32"/>
                <w:szCs w:val="32"/>
              </w:rPr>
            </w:pPr>
            <w:r>
              <w:rPr>
                <w:rFonts w:cs="Arial" w:hint="eastAsia"/>
                <w:bCs/>
                <w:color w:val="000000"/>
              </w:rPr>
              <w:t>标本取样台(带摄像系统)</w:t>
            </w:r>
          </w:p>
        </w:tc>
        <w:tc>
          <w:tcPr>
            <w:tcW w:w="550" w:type="pct"/>
            <w:tcBorders>
              <w:top w:val="single" w:sz="4" w:space="0" w:color="auto"/>
              <w:left w:val="single" w:sz="4" w:space="0" w:color="auto"/>
              <w:right w:val="single" w:sz="4" w:space="0" w:color="auto"/>
            </w:tcBorders>
            <w:vAlign w:val="center"/>
          </w:tcPr>
          <w:p w14:paraId="2330BCEF" w14:textId="1EDD4D6C" w:rsidR="003F7CD2" w:rsidRPr="002F5905" w:rsidRDefault="003F7CD2" w:rsidP="00AA3F99">
            <w:pPr>
              <w:jc w:val="center"/>
              <w:rPr>
                <w:sz w:val="32"/>
                <w:szCs w:val="32"/>
              </w:rPr>
            </w:pPr>
            <w:r>
              <w:rPr>
                <w:rFonts w:asciiTheme="minorEastAsia" w:eastAsiaTheme="minorEastAsia" w:hAnsiTheme="minorEastAsia" w:cstheme="minorEastAsia" w:hint="eastAsia"/>
              </w:rPr>
              <w:t>国产</w:t>
            </w:r>
          </w:p>
        </w:tc>
        <w:tc>
          <w:tcPr>
            <w:tcW w:w="1049" w:type="pct"/>
            <w:tcBorders>
              <w:top w:val="single" w:sz="4" w:space="0" w:color="auto"/>
              <w:left w:val="single" w:sz="4" w:space="0" w:color="auto"/>
              <w:right w:val="single" w:sz="4" w:space="0" w:color="auto"/>
            </w:tcBorders>
            <w:vAlign w:val="center"/>
          </w:tcPr>
          <w:p w14:paraId="1FCCE49C" w14:textId="77777777" w:rsidR="003F7CD2" w:rsidRPr="002F5905" w:rsidRDefault="003F7CD2" w:rsidP="00177DB2">
            <w:pPr>
              <w:jc w:val="center"/>
              <w:rPr>
                <w:rFonts w:asciiTheme="minorEastAsia" w:eastAsiaTheme="minorEastAsia" w:hAnsiTheme="minorEastAsia"/>
                <w:sz w:val="32"/>
                <w:szCs w:val="32"/>
              </w:rPr>
            </w:pPr>
          </w:p>
        </w:tc>
        <w:tc>
          <w:tcPr>
            <w:tcW w:w="901" w:type="pct"/>
            <w:tcBorders>
              <w:top w:val="single" w:sz="4" w:space="0" w:color="auto"/>
              <w:left w:val="single" w:sz="4" w:space="0" w:color="auto"/>
              <w:right w:val="single" w:sz="4" w:space="0" w:color="auto"/>
            </w:tcBorders>
            <w:vAlign w:val="center"/>
          </w:tcPr>
          <w:p w14:paraId="126AE89A" w14:textId="0B19A650" w:rsidR="003F7CD2" w:rsidRPr="00177DB2" w:rsidRDefault="003F7CD2" w:rsidP="003F7CD2">
            <w:pPr>
              <w:jc w:val="center"/>
              <w:rPr>
                <w:rFonts w:hint="eastAsia"/>
                <w:sz w:val="30"/>
                <w:szCs w:val="30"/>
              </w:rPr>
            </w:pPr>
            <w:r>
              <w:rPr>
                <w:rFonts w:hint="eastAsia"/>
                <w:sz w:val="30"/>
                <w:szCs w:val="30"/>
              </w:rPr>
              <w:t>1</w:t>
            </w:r>
          </w:p>
        </w:tc>
        <w:tc>
          <w:tcPr>
            <w:tcW w:w="1112" w:type="pct"/>
            <w:tcBorders>
              <w:top w:val="single" w:sz="4" w:space="0" w:color="auto"/>
              <w:left w:val="single" w:sz="4" w:space="0" w:color="auto"/>
              <w:right w:val="single" w:sz="4" w:space="0" w:color="auto"/>
            </w:tcBorders>
            <w:vAlign w:val="center"/>
          </w:tcPr>
          <w:p w14:paraId="2A6A0AB4" w14:textId="77777777" w:rsidR="003F7CD2" w:rsidRDefault="003F7CD2" w:rsidP="00AC4519">
            <w:pPr>
              <w:jc w:val="center"/>
              <w:rPr>
                <w:sz w:val="32"/>
                <w:szCs w:val="32"/>
              </w:rPr>
            </w:pPr>
          </w:p>
        </w:tc>
      </w:tr>
      <w:tr w:rsidR="00BE2DC0" w:rsidRPr="002D75D0" w14:paraId="6F5DFB6C" w14:textId="77777777" w:rsidTr="009C16A8">
        <w:trPr>
          <w:trHeight w:val="2401"/>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14:paraId="530DBABF" w14:textId="77777777"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14:paraId="50C20502" w14:textId="77777777"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14:paraId="3E46EC7A" w14:textId="77777777"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14:paraId="41EADA7D" w14:textId="18AC18B3" w:rsidR="00DB1BE1" w:rsidRPr="00DB1BE1" w:rsidRDefault="00DB1BE1" w:rsidP="00DB1BE1">
            <w:pPr>
              <w:spacing w:line="400" w:lineRule="exact"/>
              <w:rPr>
                <w:b/>
                <w:sz w:val="28"/>
                <w:szCs w:val="28"/>
              </w:rPr>
            </w:pPr>
            <w:r w:rsidRPr="00DB1BE1">
              <w:rPr>
                <w:b/>
                <w:sz w:val="28"/>
                <w:szCs w:val="28"/>
              </w:rPr>
              <w:t>3.报价表加盖公章密封，于</w:t>
            </w:r>
            <w:r w:rsidR="003F7CD2">
              <w:rPr>
                <w:b/>
                <w:sz w:val="28"/>
                <w:szCs w:val="28"/>
              </w:rPr>
              <w:t>6</w:t>
            </w:r>
            <w:r w:rsidRPr="00DB1BE1">
              <w:rPr>
                <w:b/>
                <w:sz w:val="28"/>
                <w:szCs w:val="28"/>
              </w:rPr>
              <w:t>月</w:t>
            </w:r>
            <w:r w:rsidR="003F7CD2">
              <w:rPr>
                <w:b/>
                <w:sz w:val="28"/>
                <w:szCs w:val="28"/>
              </w:rPr>
              <w:t>10</w:t>
            </w:r>
            <w:r w:rsidRPr="00DB1BE1">
              <w:rPr>
                <w:b/>
                <w:sz w:val="28"/>
                <w:szCs w:val="28"/>
              </w:rPr>
              <w:t xml:space="preserve">日16：00时前送至桐城市人民医院综合采购办公室，本着自愿原则，逾期视为放弃！   </w:t>
            </w:r>
          </w:p>
          <w:p w14:paraId="69CCC2E7" w14:textId="77777777" w:rsidR="00BE2DC0" w:rsidRPr="00A60737" w:rsidRDefault="00DB1BE1" w:rsidP="00DB1BE1">
            <w:pPr>
              <w:spacing w:line="400" w:lineRule="exact"/>
              <w:rPr>
                <w:b/>
                <w:sz w:val="28"/>
                <w:szCs w:val="28"/>
              </w:rPr>
            </w:pPr>
            <w:r w:rsidRPr="00DB1BE1">
              <w:rPr>
                <w:b/>
                <w:sz w:val="28"/>
                <w:szCs w:val="28"/>
              </w:rPr>
              <w:t>4.不接收快递报价文件。</w:t>
            </w:r>
          </w:p>
        </w:tc>
      </w:tr>
    </w:tbl>
    <w:p w14:paraId="03834078" w14:textId="77777777" w:rsidR="008A5B0C" w:rsidRDefault="008A5B0C" w:rsidP="008A5B0C">
      <w:r>
        <w:t xml:space="preserve">                                                                                      </w:t>
      </w:r>
      <w:r>
        <w:rPr>
          <w:rFonts w:hint="eastAsia"/>
        </w:rPr>
        <w:t xml:space="preserve">                                                          </w:t>
      </w:r>
      <w:r>
        <w:t xml:space="preserve"> </w:t>
      </w:r>
      <w:r>
        <w:rPr>
          <w:rFonts w:hint="eastAsia"/>
        </w:rPr>
        <w:t xml:space="preserve">            </w:t>
      </w:r>
    </w:p>
    <w:p w14:paraId="5D4CF42A" w14:textId="77777777"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14:paraId="6C3FCE6A" w14:textId="67CC404E" w:rsidR="009C16A8" w:rsidRDefault="008A5B0C" w:rsidP="009C16A8">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767B1F">
        <w:rPr>
          <w:rFonts w:hint="eastAsia"/>
          <w:sz w:val="28"/>
          <w:szCs w:val="28"/>
        </w:rPr>
        <w:t>一</w:t>
      </w:r>
      <w:r>
        <w:rPr>
          <w:rFonts w:hint="eastAsia"/>
          <w:sz w:val="28"/>
          <w:szCs w:val="28"/>
        </w:rPr>
        <w:t>年</w:t>
      </w:r>
      <w:r w:rsidR="003F7CD2">
        <w:rPr>
          <w:rFonts w:hint="eastAsia"/>
          <w:sz w:val="28"/>
          <w:szCs w:val="28"/>
        </w:rPr>
        <w:t>六</w:t>
      </w:r>
      <w:r>
        <w:rPr>
          <w:rFonts w:hint="eastAsia"/>
          <w:sz w:val="28"/>
          <w:szCs w:val="28"/>
        </w:rPr>
        <w:t>月</w:t>
      </w:r>
      <w:r w:rsidR="003F7CD2">
        <w:rPr>
          <w:rFonts w:hint="eastAsia"/>
          <w:sz w:val="28"/>
          <w:szCs w:val="28"/>
        </w:rPr>
        <w:t>四</w:t>
      </w:r>
      <w:r>
        <w:rPr>
          <w:rFonts w:hint="eastAsia"/>
          <w:sz w:val="28"/>
          <w:szCs w:val="28"/>
        </w:rPr>
        <w:t>日</w:t>
      </w:r>
    </w:p>
    <w:p w14:paraId="7AF1BB14" w14:textId="39D2978E" w:rsidR="00FB4C4B" w:rsidRDefault="00363FD5" w:rsidP="00F8617F">
      <w:pPr>
        <w:rPr>
          <w:rFonts w:asciiTheme="minorEastAsia" w:eastAsiaTheme="minorEastAsia" w:hAnsiTheme="minorEastAsia" w:cstheme="minorEastAsia"/>
          <w:b/>
          <w:bCs/>
        </w:rPr>
      </w:pPr>
      <w:r>
        <w:rPr>
          <w:rFonts w:asciiTheme="minorEastAsia" w:eastAsiaTheme="minorEastAsia" w:hAnsiTheme="minorEastAsia" w:cstheme="minorEastAsia" w:hint="eastAsia"/>
          <w:b/>
          <w:bCs/>
        </w:rPr>
        <w:lastRenderedPageBreak/>
        <w:t>一、</w:t>
      </w:r>
      <w:r w:rsidR="00F8617F">
        <w:rPr>
          <w:rFonts w:asciiTheme="minorEastAsia" w:eastAsiaTheme="minorEastAsia" w:hAnsiTheme="minorEastAsia" w:cstheme="minorEastAsia" w:hint="eastAsia"/>
          <w:b/>
          <w:bCs/>
        </w:rPr>
        <w:t>投标要求</w:t>
      </w:r>
      <w:r w:rsidR="00F8617F">
        <w:rPr>
          <w:rFonts w:asciiTheme="minorEastAsia" w:eastAsiaTheme="minorEastAsia" w:hAnsiTheme="minorEastAsia" w:cstheme="minorEastAsia" w:hint="eastAsia"/>
          <w:b/>
          <w:bCs/>
        </w:rPr>
        <w:t>：</w:t>
      </w:r>
    </w:p>
    <w:p w14:paraId="111648E0" w14:textId="135DFD9B" w:rsidR="00F8617F" w:rsidRDefault="00363FD5" w:rsidP="00F8617F">
      <w:pPr>
        <w:pStyle w:val="2"/>
        <w:ind w:leftChars="0" w:left="0" w:firstLineChars="0" w:firstLine="0"/>
        <w:rPr>
          <w:rFonts w:ascii="宋体" w:eastAsia="宋体" w:hAnsi="宋体" w:cs="宋体"/>
          <w:b/>
          <w:bCs/>
          <w:sz w:val="24"/>
        </w:rPr>
      </w:pPr>
      <w:r>
        <w:rPr>
          <w:rFonts w:ascii="宋体" w:eastAsia="宋体" w:hAnsi="宋体" w:cs="宋体" w:hint="eastAsia"/>
          <w:b/>
          <w:bCs/>
          <w:sz w:val="24"/>
        </w:rPr>
        <w:t>(</w:t>
      </w:r>
      <w:r w:rsidR="00F8617F">
        <w:rPr>
          <w:rFonts w:ascii="宋体" w:eastAsia="宋体" w:hAnsi="宋体" w:cs="宋体" w:hint="eastAsia"/>
          <w:b/>
          <w:bCs/>
          <w:sz w:val="24"/>
        </w:rPr>
        <w:t>一</w:t>
      </w:r>
      <w:r>
        <w:rPr>
          <w:rFonts w:ascii="宋体" w:eastAsia="宋体" w:hAnsi="宋体" w:cs="宋体" w:hint="eastAsia"/>
          <w:b/>
          <w:bCs/>
          <w:sz w:val="24"/>
        </w:rPr>
        <w:t>)</w:t>
      </w:r>
      <w:r w:rsidR="00F8617F">
        <w:rPr>
          <w:rFonts w:ascii="宋体" w:eastAsia="宋体" w:hAnsi="宋体" w:cs="宋体" w:hint="eastAsia"/>
          <w:b/>
          <w:bCs/>
          <w:sz w:val="24"/>
        </w:rPr>
        <w:t>、恒温箱</w:t>
      </w:r>
      <w:r w:rsidR="009B680E">
        <w:rPr>
          <w:rFonts w:ascii="宋体" w:eastAsia="宋体" w:hAnsi="宋体" w:cs="宋体" w:hint="eastAsia"/>
          <w:b/>
          <w:bCs/>
          <w:sz w:val="24"/>
        </w:rPr>
        <w:t>（最高控价1万/元）</w:t>
      </w:r>
    </w:p>
    <w:p w14:paraId="34C636E5" w14:textId="57ED5F7A" w:rsidR="00F8617F" w:rsidRDefault="009B680E" w:rsidP="00F8617F">
      <w:pPr>
        <w:rPr>
          <w:b/>
        </w:rPr>
      </w:pPr>
      <w:r>
        <w:rPr>
          <w:rFonts w:hint="eastAsia"/>
          <w:b/>
        </w:rPr>
        <w:t>1</w:t>
      </w:r>
      <w:r w:rsidR="00F8617F">
        <w:rPr>
          <w:rFonts w:hint="eastAsia"/>
          <w:b/>
        </w:rPr>
        <w:t>、工作环境条件</w:t>
      </w:r>
    </w:p>
    <w:p w14:paraId="3334B5B3" w14:textId="77777777" w:rsidR="00F8617F" w:rsidRDefault="00F8617F" w:rsidP="00F8617F">
      <w:pPr>
        <w:rPr>
          <w:bCs/>
          <w:color w:val="000000"/>
        </w:rPr>
      </w:pPr>
      <w:r>
        <w:rPr>
          <w:rFonts w:hint="eastAsia"/>
          <w:bCs/>
          <w:color w:val="000000"/>
        </w:rPr>
        <w:t>1.1、电源：1Ø 220V 50Hz；</w:t>
      </w:r>
    </w:p>
    <w:p w14:paraId="082B6AF3" w14:textId="77777777" w:rsidR="00F8617F" w:rsidRDefault="00F8617F" w:rsidP="00F8617F">
      <w:pPr>
        <w:rPr>
          <w:bCs/>
          <w:color w:val="000000"/>
        </w:rPr>
      </w:pPr>
      <w:r>
        <w:rPr>
          <w:rFonts w:hint="eastAsia"/>
          <w:bCs/>
          <w:color w:val="000000"/>
        </w:rPr>
        <w:t>1.2、环境温度：可容许使用的环境温度范围：5~35 ℃ ，最佳性能的环境温度范围：15~30 ℃。</w:t>
      </w:r>
    </w:p>
    <w:p w14:paraId="04B2945E" w14:textId="77777777" w:rsidR="00F8617F" w:rsidRDefault="00F8617F" w:rsidP="00F8617F">
      <w:pPr>
        <w:rPr>
          <w:b/>
        </w:rPr>
      </w:pPr>
      <w:r>
        <w:rPr>
          <w:rFonts w:hint="eastAsia"/>
          <w:b/>
        </w:rPr>
        <w:t>2、技术指标</w:t>
      </w:r>
    </w:p>
    <w:p w14:paraId="51F29471" w14:textId="75439F40" w:rsidR="00F8617F" w:rsidRDefault="00F8617F" w:rsidP="00F8617F">
      <w:pPr>
        <w:rPr>
          <w:bCs/>
        </w:rPr>
      </w:pPr>
      <w:r>
        <w:rPr>
          <w:rFonts w:hint="eastAsia"/>
          <w:bCs/>
        </w:rPr>
        <w:t>2.1、控制器：温度传感器:</w:t>
      </w:r>
      <w:r>
        <w:rPr>
          <w:rFonts w:hint="eastAsia"/>
        </w:rPr>
        <w:t xml:space="preserve"> </w:t>
      </w:r>
      <w:r>
        <w:rPr>
          <w:rFonts w:hint="eastAsia"/>
          <w:bCs/>
        </w:rPr>
        <w:t>温度： DIN A 级Φ5mm SUS 不锈钢制PT 100Ω×1 支</w:t>
      </w:r>
      <w:r w:rsidR="00A047BC">
        <w:rPr>
          <w:rFonts w:hint="eastAsia"/>
          <w:bCs/>
        </w:rPr>
        <w:t>；</w:t>
      </w:r>
    </w:p>
    <w:p w14:paraId="699FE3AF" w14:textId="1B415D52" w:rsidR="00A047BC" w:rsidRDefault="00F8617F" w:rsidP="00A047BC">
      <w:pPr>
        <w:ind w:firstLineChars="200" w:firstLine="480"/>
        <w:rPr>
          <w:bCs/>
        </w:rPr>
      </w:pPr>
      <w:r>
        <w:rPr>
          <w:rFonts w:hint="eastAsia"/>
          <w:bCs/>
        </w:rPr>
        <w:t>温度控制方式:</w:t>
      </w:r>
      <w:r>
        <w:rPr>
          <w:rFonts w:hint="eastAsia"/>
        </w:rPr>
        <w:t xml:space="preserve"> </w:t>
      </w:r>
      <w:r>
        <w:rPr>
          <w:rFonts w:hint="eastAsia"/>
          <w:bCs/>
        </w:rPr>
        <w:t>P.I.D自动演算+ Fuzzy 控制</w:t>
      </w:r>
      <w:r w:rsidR="000A48BA">
        <w:rPr>
          <w:rFonts w:hint="eastAsia"/>
          <w:bCs/>
        </w:rPr>
        <w:t>；</w:t>
      </w:r>
    </w:p>
    <w:p w14:paraId="1FDE4107" w14:textId="33831293" w:rsidR="00A047BC" w:rsidRDefault="00F8617F" w:rsidP="00A047BC">
      <w:pPr>
        <w:ind w:firstLineChars="200" w:firstLine="480"/>
        <w:rPr>
          <w:bCs/>
        </w:rPr>
      </w:pPr>
      <w:r>
        <w:rPr>
          <w:rFonts w:hint="eastAsia"/>
          <w:bCs/>
        </w:rPr>
        <w:t>温度转换:</w:t>
      </w:r>
      <w:r>
        <w:rPr>
          <w:rFonts w:hint="eastAsia"/>
        </w:rPr>
        <w:t xml:space="preserve"> </w:t>
      </w:r>
      <w:r>
        <w:rPr>
          <w:rFonts w:hint="eastAsia"/>
          <w:bCs/>
        </w:rPr>
        <w:t>采微电脑线性补偿校正</w:t>
      </w:r>
      <w:r w:rsidR="000A48BA">
        <w:rPr>
          <w:rFonts w:hint="eastAsia"/>
          <w:bCs/>
        </w:rPr>
        <w:t>；</w:t>
      </w:r>
    </w:p>
    <w:p w14:paraId="18DB8303" w14:textId="4749E77B" w:rsidR="00A047BC" w:rsidRDefault="00F8617F" w:rsidP="00A047BC">
      <w:pPr>
        <w:ind w:firstLineChars="200" w:firstLine="480"/>
        <w:rPr>
          <w:bCs/>
        </w:rPr>
      </w:pPr>
      <w:r>
        <w:rPr>
          <w:rFonts w:hint="eastAsia"/>
          <w:bCs/>
        </w:rPr>
        <w:t>显示界面:</w:t>
      </w:r>
      <w:r>
        <w:rPr>
          <w:rFonts w:hint="eastAsia"/>
        </w:rPr>
        <w:t xml:space="preserve"> </w:t>
      </w:r>
      <w:r>
        <w:rPr>
          <w:rFonts w:hint="eastAsia"/>
          <w:bCs/>
        </w:rPr>
        <w:t>LED数码管显示，按键输入方式</w:t>
      </w:r>
      <w:r w:rsidR="000A48BA">
        <w:rPr>
          <w:rFonts w:hint="eastAsia"/>
          <w:bCs/>
        </w:rPr>
        <w:t>；</w:t>
      </w:r>
    </w:p>
    <w:p w14:paraId="62359907" w14:textId="2C717D2A" w:rsidR="00F8617F" w:rsidRDefault="00F8617F" w:rsidP="00A047BC">
      <w:pPr>
        <w:ind w:firstLineChars="200" w:firstLine="480"/>
        <w:rPr>
          <w:bCs/>
        </w:rPr>
      </w:pPr>
      <w:r>
        <w:rPr>
          <w:rFonts w:hint="eastAsia"/>
          <w:bCs/>
        </w:rPr>
        <w:t>定时范围:</w:t>
      </w:r>
      <w:r>
        <w:rPr>
          <w:rFonts w:hint="eastAsia"/>
        </w:rPr>
        <w:t xml:space="preserve"> </w:t>
      </w:r>
      <w:r>
        <w:rPr>
          <w:rFonts w:hint="eastAsia"/>
          <w:bCs/>
        </w:rPr>
        <w:t>1. 1~9999分钟 ；2.无定时连续运行。</w:t>
      </w:r>
    </w:p>
    <w:p w14:paraId="3D3C838D" w14:textId="77777777" w:rsidR="00F8617F" w:rsidRDefault="00F8617F" w:rsidP="00F8617F">
      <w:pPr>
        <w:rPr>
          <w:bCs/>
        </w:rPr>
      </w:pPr>
      <w:r>
        <w:rPr>
          <w:rFonts w:hint="eastAsia"/>
          <w:bCs/>
        </w:rPr>
        <w:t>2.2、结构特点：</w:t>
      </w:r>
    </w:p>
    <w:p w14:paraId="558F822D" w14:textId="72B0D13C" w:rsidR="00F8617F" w:rsidRDefault="00F8617F" w:rsidP="00F8617F">
      <w:pPr>
        <w:rPr>
          <w:bCs/>
        </w:rPr>
      </w:pPr>
      <w:r>
        <w:rPr>
          <w:rFonts w:hint="eastAsia"/>
          <w:bCs/>
        </w:rPr>
        <w:t>2.2.1、内箱材质:SUS不锈钢镜面板</w:t>
      </w:r>
      <w:r w:rsidR="000A48BA">
        <w:rPr>
          <w:rFonts w:hint="eastAsia"/>
          <w:bCs/>
        </w:rPr>
        <w:t>；</w:t>
      </w:r>
      <w:r>
        <w:rPr>
          <w:rFonts w:hint="eastAsia"/>
          <w:bCs/>
        </w:rPr>
        <w:t>外部材质:</w:t>
      </w:r>
      <w:r>
        <w:rPr>
          <w:rFonts w:hint="eastAsia"/>
        </w:rPr>
        <w:t xml:space="preserve"> </w:t>
      </w:r>
      <w:r>
        <w:rPr>
          <w:rFonts w:hint="eastAsia"/>
          <w:bCs/>
        </w:rPr>
        <w:t>SPCC 冷轧钢板静电粉体烤漆处理</w:t>
      </w:r>
      <w:r w:rsidR="000A48BA">
        <w:rPr>
          <w:rFonts w:hint="eastAsia"/>
          <w:bCs/>
        </w:rPr>
        <w:t>；</w:t>
      </w:r>
      <w:r>
        <w:rPr>
          <w:rFonts w:hint="eastAsia"/>
          <w:bCs/>
        </w:rPr>
        <w:t>保温材质:</w:t>
      </w:r>
      <w:r>
        <w:rPr>
          <w:rFonts w:hint="eastAsia"/>
        </w:rPr>
        <w:t xml:space="preserve"> </w:t>
      </w:r>
      <w:r>
        <w:rPr>
          <w:rFonts w:hint="eastAsia"/>
          <w:bCs/>
        </w:rPr>
        <w:t>超细玻璃纤维棉。</w:t>
      </w:r>
    </w:p>
    <w:p w14:paraId="7D81DCE6" w14:textId="77777777" w:rsidR="00F8617F" w:rsidRDefault="00F8617F" w:rsidP="00F8617F">
      <w:pPr>
        <w:rPr>
          <w:bCs/>
        </w:rPr>
      </w:pPr>
      <w:r>
        <w:rPr>
          <w:rFonts w:hint="eastAsia"/>
          <w:bCs/>
        </w:rPr>
        <w:t>2.2.2、箱门:</w:t>
      </w:r>
      <w:r>
        <w:rPr>
          <w:rFonts w:hint="eastAsia"/>
        </w:rPr>
        <w:t xml:space="preserve"> </w:t>
      </w:r>
      <w:r>
        <w:rPr>
          <w:rFonts w:hint="eastAsia"/>
          <w:bCs/>
        </w:rPr>
        <w:t>内门：钢化玻璃内门。开启方向:</w:t>
      </w:r>
      <w:r>
        <w:rPr>
          <w:rFonts w:hint="eastAsia"/>
        </w:rPr>
        <w:t xml:space="preserve"> </w:t>
      </w:r>
      <w:r>
        <w:rPr>
          <w:rFonts w:hint="eastAsia"/>
          <w:bCs/>
        </w:rPr>
        <w:t>单开门设计，由左侧往右侧开启方式。</w:t>
      </w:r>
    </w:p>
    <w:p w14:paraId="7A045A9D" w14:textId="495BBB0F" w:rsidR="00F8617F" w:rsidRDefault="00F8617F" w:rsidP="00F8617F">
      <w:pPr>
        <w:rPr>
          <w:bCs/>
        </w:rPr>
      </w:pPr>
      <w:r>
        <w:rPr>
          <w:rFonts w:hint="eastAsia"/>
          <w:bCs/>
        </w:rPr>
        <w:t>2.2.3、温度传感器:</w:t>
      </w:r>
      <w:r>
        <w:rPr>
          <w:rFonts w:hint="eastAsia"/>
        </w:rPr>
        <w:t xml:space="preserve"> </w:t>
      </w:r>
      <w:r>
        <w:rPr>
          <w:rFonts w:hint="eastAsia"/>
          <w:bCs/>
        </w:rPr>
        <w:t>断路或短路(超量程)</w:t>
      </w:r>
      <w:r w:rsidR="000A48BA">
        <w:rPr>
          <w:rFonts w:hint="eastAsia"/>
          <w:bCs/>
        </w:rPr>
        <w:t>；</w:t>
      </w:r>
      <w:r>
        <w:rPr>
          <w:rFonts w:hint="eastAsia"/>
          <w:bCs/>
        </w:rPr>
        <w:t>超温保护:</w:t>
      </w:r>
      <w:r>
        <w:rPr>
          <w:rFonts w:hint="eastAsia"/>
        </w:rPr>
        <w:t xml:space="preserve"> </w:t>
      </w:r>
      <w:r>
        <w:rPr>
          <w:rFonts w:hint="eastAsia"/>
          <w:bCs/>
        </w:rPr>
        <w:t>设定温度的高温保护设定</w:t>
      </w:r>
      <w:r w:rsidR="000A48BA">
        <w:rPr>
          <w:rFonts w:hint="eastAsia"/>
          <w:bCs/>
        </w:rPr>
        <w:t>；</w:t>
      </w:r>
      <w:r>
        <w:rPr>
          <w:rFonts w:hint="eastAsia"/>
          <w:bCs/>
        </w:rPr>
        <w:t>电热保护:</w:t>
      </w:r>
      <w:r>
        <w:rPr>
          <w:rFonts w:hint="eastAsia"/>
        </w:rPr>
        <w:t xml:space="preserve"> </w:t>
      </w:r>
      <w:r>
        <w:rPr>
          <w:rFonts w:hint="eastAsia"/>
          <w:bCs/>
        </w:rPr>
        <w:t>加热器温度自保护器。</w:t>
      </w:r>
    </w:p>
    <w:p w14:paraId="14152B01" w14:textId="07726D20" w:rsidR="00F8617F" w:rsidRDefault="00F8617F" w:rsidP="00F8617F">
      <w:pPr>
        <w:rPr>
          <w:bCs/>
        </w:rPr>
      </w:pPr>
      <w:r>
        <w:rPr>
          <w:rFonts w:hint="eastAsia"/>
          <w:bCs/>
        </w:rPr>
        <w:t>2.2.4、温度：控温范围：50℃至200℃</w:t>
      </w:r>
      <w:r w:rsidR="000A48BA">
        <w:rPr>
          <w:rFonts w:hint="eastAsia"/>
          <w:bCs/>
        </w:rPr>
        <w:t>；</w:t>
      </w:r>
    </w:p>
    <w:p w14:paraId="0B1F837B" w14:textId="4BD10704" w:rsidR="00F8617F" w:rsidRDefault="00F8617F" w:rsidP="00F8617F">
      <w:pPr>
        <w:rPr>
          <w:bCs/>
        </w:rPr>
      </w:pPr>
      <w:r>
        <w:rPr>
          <w:rFonts w:hint="eastAsia"/>
          <w:bCs/>
        </w:rPr>
        <w:t>2.2.5、外形尺寸（cm）：82×67×85（±20）工作室尺寸（cm）：50×50×55（±20）</w:t>
      </w:r>
      <w:r w:rsidR="000A48BA">
        <w:rPr>
          <w:rFonts w:hint="eastAsia"/>
          <w:bCs/>
        </w:rPr>
        <w:t>；</w:t>
      </w:r>
    </w:p>
    <w:p w14:paraId="5303CF6A" w14:textId="027B5C39" w:rsidR="00F8617F" w:rsidRDefault="00F8617F" w:rsidP="00F8617F">
      <w:pPr>
        <w:rPr>
          <w:bCs/>
        </w:rPr>
      </w:pPr>
      <w:r>
        <w:rPr>
          <w:rFonts w:hint="eastAsia"/>
          <w:bCs/>
        </w:rPr>
        <w:t>2.2.6、容积（L）：</w:t>
      </w:r>
      <w:r>
        <w:rPr>
          <w:rFonts w:hint="eastAsia"/>
        </w:rPr>
        <w:t>≥</w:t>
      </w:r>
      <w:r>
        <w:rPr>
          <w:rFonts w:hint="eastAsia"/>
          <w:bCs/>
        </w:rPr>
        <w:t>137</w:t>
      </w:r>
      <w:r w:rsidR="000A48BA">
        <w:rPr>
          <w:rFonts w:hint="eastAsia"/>
          <w:bCs/>
        </w:rPr>
        <w:t>；</w:t>
      </w:r>
    </w:p>
    <w:p w14:paraId="5438E528" w14:textId="77777777" w:rsidR="00F8617F" w:rsidRDefault="00F8617F" w:rsidP="00F8617F">
      <w:pPr>
        <w:pStyle w:val="Pa2"/>
        <w:spacing w:line="240" w:lineRule="auto"/>
        <w:rPr>
          <w:rFonts w:ascii="宋体" w:eastAsia="宋体" w:hAnsi="宋体" w:cs="宋体"/>
          <w:color w:val="000000"/>
        </w:rPr>
      </w:pPr>
      <w:r>
        <w:rPr>
          <w:rFonts w:ascii="宋体" w:eastAsia="宋体" w:hAnsi="宋体" w:cs="宋体" w:hint="eastAsia"/>
          <w:bCs/>
        </w:rPr>
        <w:t>2.2.7、功率（W）：2000。</w:t>
      </w:r>
    </w:p>
    <w:p w14:paraId="25BC0C98" w14:textId="0AEFED20" w:rsidR="00F8617F" w:rsidRDefault="00363FD5" w:rsidP="00F8617F">
      <w:pPr>
        <w:rPr>
          <w:b/>
          <w:bCs/>
          <w:color w:val="000000"/>
        </w:rPr>
      </w:pPr>
      <w:r>
        <w:rPr>
          <w:rFonts w:hint="eastAsia"/>
          <w:b/>
          <w:bCs/>
          <w:color w:val="000000"/>
        </w:rPr>
        <w:t>(</w:t>
      </w:r>
      <w:r w:rsidR="00F8617F">
        <w:rPr>
          <w:rFonts w:hint="eastAsia"/>
          <w:b/>
          <w:bCs/>
          <w:color w:val="000000"/>
        </w:rPr>
        <w:t>二</w:t>
      </w:r>
      <w:r>
        <w:rPr>
          <w:rFonts w:hint="eastAsia"/>
          <w:b/>
          <w:bCs/>
          <w:color w:val="000000"/>
        </w:rPr>
        <w:t>)</w:t>
      </w:r>
      <w:r w:rsidR="00F8617F">
        <w:rPr>
          <w:rFonts w:hint="eastAsia"/>
          <w:b/>
          <w:bCs/>
          <w:color w:val="000000"/>
        </w:rPr>
        <w:t>、组织包埋机</w:t>
      </w:r>
      <w:r w:rsidR="009B680E">
        <w:rPr>
          <w:rFonts w:hint="eastAsia"/>
          <w:b/>
          <w:bCs/>
        </w:rPr>
        <w:t>（最高控价</w:t>
      </w:r>
      <w:r w:rsidR="009B680E">
        <w:rPr>
          <w:b/>
          <w:bCs/>
        </w:rPr>
        <w:t>4</w:t>
      </w:r>
      <w:r w:rsidR="009B680E">
        <w:rPr>
          <w:rFonts w:hint="eastAsia"/>
          <w:b/>
          <w:bCs/>
        </w:rPr>
        <w:t>万/元）</w:t>
      </w:r>
    </w:p>
    <w:p w14:paraId="3A3BEDA0" w14:textId="3FBBA1CC" w:rsidR="00F8617F" w:rsidRDefault="00F8617F" w:rsidP="00F8617F">
      <w:pPr>
        <w:rPr>
          <w:bCs/>
          <w:color w:val="000000"/>
        </w:rPr>
      </w:pPr>
      <w:r>
        <w:rPr>
          <w:rFonts w:hint="eastAsia"/>
          <w:bCs/>
          <w:color w:val="000000"/>
        </w:rPr>
        <w:t>1、石蜡缸温度设定范围30℃～80℃。缸容量大于</w:t>
      </w:r>
      <w:r>
        <w:rPr>
          <w:rFonts w:hint="eastAsia"/>
        </w:rPr>
        <w:t>≥</w:t>
      </w:r>
      <w:r>
        <w:rPr>
          <w:rFonts w:hint="eastAsia"/>
          <w:bCs/>
          <w:color w:val="000000"/>
        </w:rPr>
        <w:t>6升</w:t>
      </w:r>
      <w:r w:rsidR="000A48BA">
        <w:rPr>
          <w:rFonts w:hint="eastAsia"/>
          <w:bCs/>
          <w:color w:val="000000"/>
        </w:rPr>
        <w:t>；</w:t>
      </w:r>
    </w:p>
    <w:p w14:paraId="2817D4C4" w14:textId="194CD7DE" w:rsidR="00F8617F" w:rsidRDefault="00F8617F" w:rsidP="00F8617F">
      <w:pPr>
        <w:rPr>
          <w:bCs/>
          <w:color w:val="000000"/>
        </w:rPr>
      </w:pPr>
      <w:r>
        <w:rPr>
          <w:rFonts w:hint="eastAsia"/>
          <w:bCs/>
          <w:color w:val="000000"/>
        </w:rPr>
        <w:t>2</w:t>
      </w:r>
      <w:r>
        <w:rPr>
          <w:rFonts w:hint="eastAsia"/>
          <w:bCs/>
          <w:color w:val="000000"/>
        </w:rPr>
        <w:tab/>
        <w:t>左、右组织存放缸温度设定范围30℃～80℃</w:t>
      </w:r>
      <w:r w:rsidR="000A48BA">
        <w:rPr>
          <w:rFonts w:hint="eastAsia"/>
          <w:bCs/>
          <w:color w:val="000000"/>
        </w:rPr>
        <w:t>；</w:t>
      </w:r>
    </w:p>
    <w:p w14:paraId="354A1B2D" w14:textId="51B2611F" w:rsidR="00F8617F" w:rsidRDefault="00F8617F" w:rsidP="00F8617F">
      <w:pPr>
        <w:rPr>
          <w:bCs/>
          <w:color w:val="000000"/>
        </w:rPr>
      </w:pPr>
      <w:r>
        <w:rPr>
          <w:rFonts w:hint="eastAsia"/>
          <w:bCs/>
          <w:color w:val="000000"/>
        </w:rPr>
        <w:t>3</w:t>
      </w:r>
      <w:r>
        <w:rPr>
          <w:rFonts w:hint="eastAsia"/>
          <w:bCs/>
          <w:color w:val="000000"/>
        </w:rPr>
        <w:tab/>
        <w:t>加热台温度范围30℃～80℃</w:t>
      </w:r>
      <w:r w:rsidR="000A48BA">
        <w:rPr>
          <w:rFonts w:hint="eastAsia"/>
          <w:bCs/>
          <w:color w:val="000000"/>
        </w:rPr>
        <w:t>；</w:t>
      </w:r>
    </w:p>
    <w:p w14:paraId="77015B1F" w14:textId="3D9DD261" w:rsidR="00F8617F" w:rsidRDefault="00F8617F" w:rsidP="00F8617F">
      <w:pPr>
        <w:rPr>
          <w:bCs/>
          <w:color w:val="000000"/>
        </w:rPr>
      </w:pPr>
      <w:r>
        <w:rPr>
          <w:rFonts w:hint="eastAsia"/>
          <w:bCs/>
          <w:color w:val="000000"/>
        </w:rPr>
        <w:t>4</w:t>
      </w:r>
      <w:r>
        <w:rPr>
          <w:rFonts w:hint="eastAsia"/>
          <w:bCs/>
          <w:color w:val="000000"/>
        </w:rPr>
        <w:tab/>
        <w:t>快速致冷台温度范围0℃～5℃</w:t>
      </w:r>
      <w:r w:rsidR="000A48BA">
        <w:rPr>
          <w:rFonts w:hint="eastAsia"/>
          <w:bCs/>
          <w:color w:val="000000"/>
        </w:rPr>
        <w:t>；</w:t>
      </w:r>
    </w:p>
    <w:p w14:paraId="0A11A2EF" w14:textId="15BA402F" w:rsidR="00F8617F" w:rsidRDefault="00F8617F" w:rsidP="00F8617F">
      <w:pPr>
        <w:rPr>
          <w:bCs/>
          <w:color w:val="000000"/>
        </w:rPr>
      </w:pPr>
      <w:r>
        <w:rPr>
          <w:rFonts w:hint="eastAsia"/>
          <w:bCs/>
          <w:color w:val="000000"/>
        </w:rPr>
        <w:t>5</w:t>
      </w:r>
      <w:r>
        <w:rPr>
          <w:rFonts w:hint="eastAsia"/>
          <w:bCs/>
          <w:color w:val="000000"/>
        </w:rPr>
        <w:tab/>
        <w:t>冷冻台温度设定范围0℃～-20℃</w:t>
      </w:r>
      <w:r w:rsidR="000A48BA">
        <w:rPr>
          <w:rFonts w:hint="eastAsia"/>
          <w:bCs/>
          <w:color w:val="000000"/>
        </w:rPr>
        <w:t>；</w:t>
      </w:r>
    </w:p>
    <w:p w14:paraId="61A4693D" w14:textId="3265EC9D" w:rsidR="00F8617F" w:rsidRDefault="00F8617F" w:rsidP="00F8617F">
      <w:pPr>
        <w:rPr>
          <w:bCs/>
          <w:color w:val="000000"/>
        </w:rPr>
      </w:pPr>
      <w:r>
        <w:rPr>
          <w:rFonts w:hint="eastAsia"/>
          <w:bCs/>
          <w:color w:val="000000"/>
        </w:rPr>
        <w:t>6</w:t>
      </w:r>
      <w:r>
        <w:rPr>
          <w:rFonts w:hint="eastAsia"/>
          <w:bCs/>
          <w:color w:val="000000"/>
        </w:rPr>
        <w:tab/>
        <w:t>出蜡控制采用手控与脚控</w:t>
      </w:r>
      <w:r w:rsidR="000A48BA">
        <w:rPr>
          <w:rFonts w:hint="eastAsia"/>
          <w:bCs/>
          <w:color w:val="000000"/>
        </w:rPr>
        <w:t>；</w:t>
      </w:r>
    </w:p>
    <w:p w14:paraId="34491A4A" w14:textId="41AB5D46" w:rsidR="00F8617F" w:rsidRDefault="00F8617F" w:rsidP="00F8617F">
      <w:pPr>
        <w:rPr>
          <w:bCs/>
          <w:color w:val="000000"/>
        </w:rPr>
      </w:pPr>
      <w:r>
        <w:rPr>
          <w:rFonts w:hint="eastAsia"/>
          <w:bCs/>
          <w:color w:val="000000"/>
        </w:rPr>
        <w:t>7</w:t>
      </w:r>
      <w:r>
        <w:rPr>
          <w:rFonts w:hint="eastAsia"/>
          <w:bCs/>
          <w:color w:val="000000"/>
        </w:rPr>
        <w:tab/>
        <w:t>可设定一星期定时开机，方便使用，提高效率</w:t>
      </w:r>
      <w:r w:rsidR="000A48BA">
        <w:rPr>
          <w:rFonts w:hint="eastAsia"/>
          <w:bCs/>
          <w:color w:val="000000"/>
        </w:rPr>
        <w:t>；</w:t>
      </w:r>
    </w:p>
    <w:p w14:paraId="73825229" w14:textId="5E9155AB" w:rsidR="00F8617F" w:rsidRDefault="00F8617F" w:rsidP="00F8617F">
      <w:pPr>
        <w:rPr>
          <w:bCs/>
          <w:color w:val="000000"/>
        </w:rPr>
      </w:pPr>
      <w:r>
        <w:rPr>
          <w:rFonts w:hint="eastAsia"/>
          <w:bCs/>
          <w:color w:val="000000"/>
        </w:rPr>
        <w:lastRenderedPageBreak/>
        <w:t>*8</w:t>
      </w:r>
      <w:r>
        <w:rPr>
          <w:rFonts w:hint="eastAsia"/>
          <w:bCs/>
          <w:color w:val="000000"/>
        </w:rPr>
        <w:tab/>
        <w:t>自动开机后，四小时内没有操作使用，能自动关机，提高了设备和使用安全性</w:t>
      </w:r>
      <w:r w:rsidR="000A48BA">
        <w:rPr>
          <w:rFonts w:hint="eastAsia"/>
          <w:bCs/>
          <w:color w:val="000000"/>
        </w:rPr>
        <w:t>；</w:t>
      </w:r>
    </w:p>
    <w:p w14:paraId="6996E175" w14:textId="293170AC" w:rsidR="00F8617F" w:rsidRDefault="00F8617F" w:rsidP="00F8617F">
      <w:pPr>
        <w:rPr>
          <w:bCs/>
          <w:color w:val="000000"/>
        </w:rPr>
      </w:pPr>
      <w:r>
        <w:rPr>
          <w:rFonts w:hint="eastAsia"/>
          <w:bCs/>
          <w:color w:val="000000"/>
        </w:rPr>
        <w:t>9</w:t>
      </w:r>
      <w:r>
        <w:rPr>
          <w:rFonts w:hint="eastAsia"/>
          <w:bCs/>
          <w:color w:val="000000"/>
        </w:rPr>
        <w:tab/>
        <w:t>冷冻台采用三菱技术压缩机，噪音小，可靠</w:t>
      </w:r>
      <w:r w:rsidR="000A48BA">
        <w:rPr>
          <w:rFonts w:hint="eastAsia"/>
          <w:bCs/>
          <w:color w:val="000000"/>
        </w:rPr>
        <w:t>；</w:t>
      </w:r>
    </w:p>
    <w:p w14:paraId="5C543B5D" w14:textId="1A4E5E3E" w:rsidR="00F8617F" w:rsidRDefault="00F8617F" w:rsidP="00F8617F">
      <w:pPr>
        <w:rPr>
          <w:bCs/>
          <w:color w:val="000000"/>
        </w:rPr>
      </w:pPr>
      <w:r>
        <w:rPr>
          <w:rFonts w:hint="eastAsia"/>
          <w:bCs/>
          <w:color w:val="000000"/>
        </w:rPr>
        <w:t>★10</w:t>
      </w:r>
      <w:r>
        <w:rPr>
          <w:rFonts w:hint="eastAsia"/>
          <w:bCs/>
          <w:color w:val="000000"/>
        </w:rPr>
        <w:tab/>
        <w:t>具有报警提示功能，如温控器或加热器件损坏，能自动切断加热并报警提示</w:t>
      </w:r>
      <w:r w:rsidR="000A48BA">
        <w:rPr>
          <w:rFonts w:hint="eastAsia"/>
          <w:bCs/>
          <w:color w:val="000000"/>
        </w:rPr>
        <w:t>；</w:t>
      </w:r>
    </w:p>
    <w:p w14:paraId="26765446" w14:textId="5C6691C1" w:rsidR="00F8617F" w:rsidRDefault="00F8617F" w:rsidP="00F8617F">
      <w:pPr>
        <w:rPr>
          <w:bCs/>
          <w:color w:val="000000"/>
        </w:rPr>
      </w:pPr>
      <w:r>
        <w:rPr>
          <w:rFonts w:hint="eastAsia"/>
          <w:bCs/>
          <w:color w:val="000000"/>
        </w:rPr>
        <w:t>11</w:t>
      </w:r>
      <w:r>
        <w:rPr>
          <w:rFonts w:hint="eastAsia"/>
          <w:bCs/>
          <w:color w:val="000000"/>
        </w:rPr>
        <w:tab/>
        <w:t>带照明灯，镊子加热孔，放大镜</w:t>
      </w:r>
      <w:r w:rsidR="000A48BA">
        <w:rPr>
          <w:rFonts w:hint="eastAsia"/>
          <w:bCs/>
          <w:color w:val="000000"/>
        </w:rPr>
        <w:t>；</w:t>
      </w:r>
    </w:p>
    <w:p w14:paraId="248BD414" w14:textId="23C02ED4" w:rsidR="00F8617F" w:rsidRDefault="00F8617F" w:rsidP="00F8617F">
      <w:pPr>
        <w:rPr>
          <w:bCs/>
          <w:color w:val="000000"/>
        </w:rPr>
      </w:pPr>
      <w:r>
        <w:rPr>
          <w:rFonts w:hint="eastAsia"/>
          <w:bCs/>
          <w:color w:val="000000"/>
        </w:rPr>
        <w:t>12</w:t>
      </w:r>
      <w:r>
        <w:rPr>
          <w:rFonts w:hint="eastAsia"/>
          <w:bCs/>
          <w:color w:val="000000"/>
        </w:rPr>
        <w:tab/>
        <w:t>带快速致冷台，用于标本快速固定位置</w:t>
      </w:r>
      <w:r w:rsidR="000A48BA">
        <w:rPr>
          <w:rFonts w:hint="eastAsia"/>
          <w:bCs/>
          <w:color w:val="000000"/>
        </w:rPr>
        <w:t>；</w:t>
      </w:r>
    </w:p>
    <w:p w14:paraId="2353C428" w14:textId="77777777" w:rsidR="00F8617F" w:rsidRDefault="00F8617F" w:rsidP="00F8617F">
      <w:pPr>
        <w:rPr>
          <w:bCs/>
          <w:color w:val="000000"/>
        </w:rPr>
      </w:pPr>
      <w:r>
        <w:rPr>
          <w:rFonts w:hint="eastAsia"/>
          <w:bCs/>
          <w:color w:val="000000"/>
        </w:rPr>
        <w:t>13</w:t>
      </w:r>
      <w:r>
        <w:rPr>
          <w:rFonts w:hint="eastAsia"/>
          <w:bCs/>
          <w:color w:val="000000"/>
        </w:rPr>
        <w:tab/>
        <w:t>带流量调节阀。</w:t>
      </w:r>
      <w:r>
        <w:rPr>
          <w:rFonts w:hint="eastAsia"/>
          <w:bCs/>
          <w:color w:val="000000"/>
        </w:rPr>
        <w:tab/>
      </w:r>
    </w:p>
    <w:p w14:paraId="5F98F18B" w14:textId="2EC954A3" w:rsidR="00F8617F" w:rsidRDefault="00363FD5" w:rsidP="00F8617F">
      <w:pPr>
        <w:rPr>
          <w:b/>
          <w:bCs/>
          <w:color w:val="000000"/>
        </w:rPr>
      </w:pPr>
      <w:r>
        <w:rPr>
          <w:rFonts w:hint="eastAsia"/>
          <w:b/>
          <w:bCs/>
          <w:color w:val="000000"/>
        </w:rPr>
        <w:t>(</w:t>
      </w:r>
      <w:r w:rsidR="00F8617F">
        <w:rPr>
          <w:rFonts w:hint="eastAsia"/>
          <w:b/>
          <w:bCs/>
          <w:color w:val="000000"/>
        </w:rPr>
        <w:t>三</w:t>
      </w:r>
      <w:r>
        <w:rPr>
          <w:rFonts w:hint="eastAsia"/>
          <w:b/>
          <w:bCs/>
          <w:color w:val="000000"/>
        </w:rPr>
        <w:t>)</w:t>
      </w:r>
      <w:r w:rsidR="00F8617F">
        <w:rPr>
          <w:rFonts w:hint="eastAsia"/>
          <w:b/>
          <w:bCs/>
          <w:color w:val="000000"/>
        </w:rPr>
        <w:t>、</w:t>
      </w:r>
      <w:r w:rsidR="009B680E">
        <w:rPr>
          <w:rFonts w:hint="eastAsia"/>
          <w:b/>
          <w:bCs/>
          <w:color w:val="000000"/>
        </w:rPr>
        <w:t>组织</w:t>
      </w:r>
      <w:r w:rsidR="00F8617F">
        <w:rPr>
          <w:rFonts w:hint="eastAsia"/>
          <w:b/>
          <w:bCs/>
          <w:color w:val="000000"/>
        </w:rPr>
        <w:t>漂烘机</w:t>
      </w:r>
      <w:r w:rsidR="009B680E">
        <w:rPr>
          <w:rFonts w:hint="eastAsia"/>
          <w:b/>
          <w:bCs/>
        </w:rPr>
        <w:t>（最高控价1万/元）</w:t>
      </w:r>
    </w:p>
    <w:p w14:paraId="0977587C" w14:textId="5CCB8898" w:rsidR="00F8617F" w:rsidRDefault="00F8617F" w:rsidP="00F8617F">
      <w:pPr>
        <w:rPr>
          <w:bCs/>
          <w:color w:val="000000"/>
        </w:rPr>
      </w:pPr>
      <w:r>
        <w:rPr>
          <w:rFonts w:hint="eastAsia"/>
          <w:bCs/>
          <w:color w:val="000000"/>
        </w:rPr>
        <w:t>1</w:t>
      </w:r>
      <w:r>
        <w:rPr>
          <w:rFonts w:hint="eastAsia"/>
          <w:bCs/>
          <w:color w:val="000000"/>
        </w:rPr>
        <w:tab/>
        <w:t>漂片缸温度设定范围30℃～80℃</w:t>
      </w:r>
      <w:r w:rsidR="000A48BA">
        <w:rPr>
          <w:rFonts w:hint="eastAsia"/>
          <w:bCs/>
          <w:color w:val="000000"/>
        </w:rPr>
        <w:t>；</w:t>
      </w:r>
    </w:p>
    <w:p w14:paraId="428A519B" w14:textId="5C272790" w:rsidR="00F8617F" w:rsidRDefault="00F8617F" w:rsidP="00F8617F">
      <w:pPr>
        <w:rPr>
          <w:bCs/>
          <w:color w:val="000000"/>
        </w:rPr>
      </w:pPr>
      <w:r>
        <w:rPr>
          <w:rFonts w:hint="eastAsia"/>
          <w:bCs/>
          <w:color w:val="000000"/>
        </w:rPr>
        <w:t>2</w:t>
      </w:r>
      <w:r>
        <w:rPr>
          <w:rFonts w:hint="eastAsia"/>
          <w:bCs/>
          <w:color w:val="000000"/>
        </w:rPr>
        <w:tab/>
        <w:t>烘片槽温度设定范围30℃～90℃</w:t>
      </w:r>
      <w:r w:rsidR="000A48BA">
        <w:rPr>
          <w:rFonts w:hint="eastAsia"/>
          <w:bCs/>
          <w:color w:val="000000"/>
        </w:rPr>
        <w:t>；</w:t>
      </w:r>
    </w:p>
    <w:p w14:paraId="4F6988DD" w14:textId="7042E9E3" w:rsidR="00F8617F" w:rsidRDefault="00F8617F" w:rsidP="00F8617F">
      <w:pPr>
        <w:rPr>
          <w:bCs/>
          <w:color w:val="000000"/>
        </w:rPr>
      </w:pPr>
      <w:r>
        <w:rPr>
          <w:rFonts w:hint="eastAsia"/>
          <w:bCs/>
          <w:color w:val="000000"/>
        </w:rPr>
        <w:t>3</w:t>
      </w:r>
      <w:r>
        <w:rPr>
          <w:rFonts w:hint="eastAsia"/>
          <w:bCs/>
          <w:color w:val="000000"/>
        </w:rPr>
        <w:tab/>
        <w:t>拷片箱温度设定范围30℃～90℃</w:t>
      </w:r>
      <w:r w:rsidR="000A48BA">
        <w:rPr>
          <w:rFonts w:hint="eastAsia"/>
          <w:bCs/>
          <w:color w:val="000000"/>
        </w:rPr>
        <w:t>；</w:t>
      </w:r>
    </w:p>
    <w:p w14:paraId="1EB47329" w14:textId="54FF7249" w:rsidR="00F8617F" w:rsidRDefault="00F8617F" w:rsidP="00F8617F">
      <w:pPr>
        <w:rPr>
          <w:bCs/>
          <w:color w:val="000000"/>
        </w:rPr>
      </w:pPr>
      <w:r>
        <w:rPr>
          <w:rFonts w:hint="eastAsia"/>
          <w:bCs/>
          <w:color w:val="000000"/>
        </w:rPr>
        <w:t>★4</w:t>
      </w:r>
      <w:r>
        <w:rPr>
          <w:rFonts w:hint="eastAsia"/>
          <w:bCs/>
          <w:color w:val="000000"/>
        </w:rPr>
        <w:tab/>
        <w:t>烘片槽容量为</w:t>
      </w:r>
      <w:r>
        <w:rPr>
          <w:rFonts w:hint="eastAsia"/>
        </w:rPr>
        <w:t>≥</w:t>
      </w:r>
      <w:r>
        <w:rPr>
          <w:rFonts w:hint="eastAsia"/>
          <w:bCs/>
          <w:color w:val="000000"/>
        </w:rPr>
        <w:t>60片</w:t>
      </w:r>
      <w:r w:rsidR="000A48BA">
        <w:rPr>
          <w:rFonts w:hint="eastAsia"/>
          <w:bCs/>
          <w:color w:val="000000"/>
        </w:rPr>
        <w:t>；</w:t>
      </w:r>
    </w:p>
    <w:p w14:paraId="0BB29C74" w14:textId="5C2222D8" w:rsidR="00F8617F" w:rsidRDefault="00F8617F" w:rsidP="00F8617F">
      <w:pPr>
        <w:rPr>
          <w:bCs/>
          <w:color w:val="000000"/>
        </w:rPr>
      </w:pPr>
      <w:r>
        <w:rPr>
          <w:rFonts w:hint="eastAsia"/>
          <w:bCs/>
          <w:color w:val="000000"/>
        </w:rPr>
        <w:t>5</w:t>
      </w:r>
      <w:r>
        <w:rPr>
          <w:rFonts w:hint="eastAsia"/>
          <w:bCs/>
          <w:color w:val="000000"/>
        </w:rPr>
        <w:tab/>
        <w:t>拷片箱容量为三个染色架</w:t>
      </w:r>
      <w:r w:rsidR="000A48BA">
        <w:rPr>
          <w:rFonts w:hint="eastAsia"/>
          <w:bCs/>
          <w:color w:val="000000"/>
        </w:rPr>
        <w:t>；</w:t>
      </w:r>
    </w:p>
    <w:p w14:paraId="5E28B63A" w14:textId="19550B85" w:rsidR="00F8617F" w:rsidRDefault="00F8617F" w:rsidP="00F8617F">
      <w:pPr>
        <w:rPr>
          <w:bCs/>
          <w:color w:val="000000"/>
        </w:rPr>
      </w:pPr>
      <w:r>
        <w:rPr>
          <w:rFonts w:hint="eastAsia"/>
          <w:bCs/>
          <w:color w:val="000000"/>
        </w:rPr>
        <w:t>6</w:t>
      </w:r>
      <w:r>
        <w:rPr>
          <w:rFonts w:hint="eastAsia"/>
          <w:bCs/>
          <w:color w:val="000000"/>
        </w:rPr>
        <w:tab/>
        <w:t>采用精确温度控制方式，温度精确，波动小</w:t>
      </w:r>
      <w:r w:rsidR="000A48BA">
        <w:rPr>
          <w:rFonts w:hint="eastAsia"/>
          <w:bCs/>
          <w:color w:val="000000"/>
        </w:rPr>
        <w:t>；</w:t>
      </w:r>
    </w:p>
    <w:p w14:paraId="5AE3AFBA" w14:textId="318269E4" w:rsidR="00F8617F" w:rsidRDefault="00F8617F" w:rsidP="00F8617F">
      <w:pPr>
        <w:rPr>
          <w:bCs/>
          <w:color w:val="000000"/>
        </w:rPr>
      </w:pPr>
      <w:r>
        <w:rPr>
          <w:rFonts w:hint="eastAsia"/>
          <w:bCs/>
          <w:color w:val="000000"/>
        </w:rPr>
        <w:t>★7</w:t>
      </w:r>
      <w:r>
        <w:rPr>
          <w:rFonts w:hint="eastAsia"/>
          <w:bCs/>
          <w:color w:val="000000"/>
        </w:rPr>
        <w:tab/>
        <w:t>报警提示功能，如温控器或加热器件损坏，能自动切断加热并报警提示</w:t>
      </w:r>
      <w:r w:rsidR="000A48BA">
        <w:rPr>
          <w:rFonts w:hint="eastAsia"/>
          <w:bCs/>
          <w:color w:val="000000"/>
        </w:rPr>
        <w:t>；</w:t>
      </w:r>
    </w:p>
    <w:p w14:paraId="6BD9588C" w14:textId="77777777" w:rsidR="00F8617F" w:rsidRDefault="00F8617F" w:rsidP="00F8617F">
      <w:pPr>
        <w:rPr>
          <w:bCs/>
          <w:color w:val="000000"/>
        </w:rPr>
      </w:pPr>
      <w:r>
        <w:rPr>
          <w:rFonts w:hint="eastAsia"/>
          <w:bCs/>
          <w:color w:val="000000"/>
        </w:rPr>
        <w:t>8</w:t>
      </w:r>
      <w:r>
        <w:rPr>
          <w:rFonts w:hint="eastAsia"/>
          <w:bCs/>
          <w:color w:val="000000"/>
        </w:rPr>
        <w:tab/>
        <w:t>工作状态能自动记忆</w:t>
      </w:r>
      <w:r>
        <w:rPr>
          <w:rFonts w:hint="eastAsia"/>
          <w:bCs/>
          <w:color w:val="000000"/>
        </w:rPr>
        <w:tab/>
        <w:t>工作状态设定后，能自动记忆并贮存。</w:t>
      </w:r>
    </w:p>
    <w:p w14:paraId="0C26D4DE" w14:textId="1922FBB3" w:rsidR="00F8617F" w:rsidRDefault="00363FD5" w:rsidP="00F8617F">
      <w:pPr>
        <w:rPr>
          <w:b/>
          <w:bCs/>
          <w:color w:val="000000"/>
        </w:rPr>
      </w:pPr>
      <w:r>
        <w:rPr>
          <w:rFonts w:hint="eastAsia"/>
          <w:b/>
          <w:bCs/>
          <w:color w:val="000000"/>
        </w:rPr>
        <w:t>(</w:t>
      </w:r>
      <w:r w:rsidR="00F8617F">
        <w:rPr>
          <w:rFonts w:hint="eastAsia"/>
          <w:b/>
          <w:bCs/>
          <w:color w:val="000000"/>
        </w:rPr>
        <w:t>四</w:t>
      </w:r>
      <w:r>
        <w:rPr>
          <w:rFonts w:hint="eastAsia"/>
          <w:b/>
          <w:bCs/>
          <w:color w:val="000000"/>
        </w:rPr>
        <w:t>)</w:t>
      </w:r>
      <w:r w:rsidR="00F8617F">
        <w:rPr>
          <w:rFonts w:hint="eastAsia"/>
          <w:b/>
          <w:bCs/>
          <w:color w:val="000000"/>
        </w:rPr>
        <w:t>、标本取</w:t>
      </w:r>
      <w:r w:rsidR="009B680E">
        <w:rPr>
          <w:rFonts w:hint="eastAsia"/>
          <w:b/>
          <w:bCs/>
          <w:color w:val="000000"/>
        </w:rPr>
        <w:t>样</w:t>
      </w:r>
      <w:r w:rsidR="00F8617F">
        <w:rPr>
          <w:rFonts w:hint="eastAsia"/>
          <w:b/>
          <w:bCs/>
          <w:color w:val="000000"/>
        </w:rPr>
        <w:t>台</w:t>
      </w:r>
      <w:r w:rsidR="009B680E">
        <w:rPr>
          <w:rFonts w:hint="eastAsia"/>
          <w:b/>
          <w:bCs/>
          <w:color w:val="000000"/>
        </w:rPr>
        <w:t>（带摄像系统）</w:t>
      </w:r>
      <w:r w:rsidR="009B680E">
        <w:rPr>
          <w:rFonts w:hint="eastAsia"/>
          <w:b/>
          <w:bCs/>
        </w:rPr>
        <w:t>（最高控价</w:t>
      </w:r>
      <w:r w:rsidR="009B680E">
        <w:rPr>
          <w:b/>
          <w:bCs/>
        </w:rPr>
        <w:t>8</w:t>
      </w:r>
      <w:r w:rsidR="009B680E">
        <w:rPr>
          <w:rFonts w:hint="eastAsia"/>
          <w:b/>
          <w:bCs/>
        </w:rPr>
        <w:t>万/元）</w:t>
      </w:r>
    </w:p>
    <w:p w14:paraId="48C1129A" w14:textId="7269260D" w:rsidR="00F8617F" w:rsidRDefault="00F8617F" w:rsidP="00F8617F">
      <w:pPr>
        <w:rPr>
          <w:bCs/>
          <w:color w:val="000000"/>
        </w:rPr>
      </w:pPr>
      <w:r>
        <w:rPr>
          <w:rFonts w:hint="eastAsia"/>
          <w:bCs/>
          <w:color w:val="000000"/>
        </w:rPr>
        <w:t>1、</w:t>
      </w:r>
      <w:r>
        <w:rPr>
          <w:rFonts w:hint="eastAsia"/>
          <w:bCs/>
          <w:color w:val="000000"/>
        </w:rPr>
        <w:tab/>
        <w:t>优质拉纹不锈钢外壳，台面采用2mm不锈钢,其余为1.2mm不锈钢</w:t>
      </w:r>
      <w:r w:rsidR="000A48BA">
        <w:rPr>
          <w:rFonts w:hint="eastAsia"/>
          <w:bCs/>
          <w:color w:val="000000"/>
        </w:rPr>
        <w:t>；</w:t>
      </w:r>
    </w:p>
    <w:p w14:paraId="31F38280" w14:textId="7538AC16" w:rsidR="00F8617F" w:rsidRDefault="00F8617F" w:rsidP="00F8617F">
      <w:pPr>
        <w:rPr>
          <w:bCs/>
          <w:color w:val="000000"/>
        </w:rPr>
      </w:pPr>
      <w:r>
        <w:rPr>
          <w:rFonts w:hint="eastAsia"/>
          <w:bCs/>
          <w:color w:val="000000"/>
        </w:rPr>
        <w:t>2、</w:t>
      </w:r>
      <w:r>
        <w:rPr>
          <w:rFonts w:hint="eastAsia"/>
          <w:bCs/>
          <w:color w:val="000000"/>
        </w:rPr>
        <w:tab/>
        <w:t>空气下抽吸系统，大功率吸风装置，低噪音。能快速、彻底清除有害气体</w:t>
      </w:r>
      <w:r w:rsidR="000A48BA">
        <w:rPr>
          <w:rFonts w:hint="eastAsia"/>
          <w:bCs/>
          <w:color w:val="000000"/>
        </w:rPr>
        <w:t>；</w:t>
      </w:r>
    </w:p>
    <w:p w14:paraId="65E23932" w14:textId="0DBAAF66" w:rsidR="00F8617F" w:rsidRDefault="00F8617F" w:rsidP="00F8617F">
      <w:pPr>
        <w:rPr>
          <w:bCs/>
          <w:color w:val="000000"/>
        </w:rPr>
      </w:pPr>
      <w:r>
        <w:rPr>
          <w:rFonts w:hint="eastAsia"/>
          <w:bCs/>
          <w:color w:val="000000"/>
        </w:rPr>
        <w:t>3、</w:t>
      </w:r>
      <w:r>
        <w:rPr>
          <w:rFonts w:hint="eastAsia"/>
          <w:bCs/>
          <w:color w:val="000000"/>
        </w:rPr>
        <w:tab/>
        <w:t>内置台面冲洗装置，能快速清除污水</w:t>
      </w:r>
      <w:r w:rsidR="000A48BA">
        <w:rPr>
          <w:rFonts w:hint="eastAsia"/>
          <w:bCs/>
          <w:color w:val="000000"/>
        </w:rPr>
        <w:t>；</w:t>
      </w:r>
    </w:p>
    <w:p w14:paraId="32B9250E" w14:textId="464C53A8" w:rsidR="00F8617F" w:rsidRDefault="00F8617F" w:rsidP="00F8617F">
      <w:pPr>
        <w:rPr>
          <w:bCs/>
          <w:color w:val="000000"/>
        </w:rPr>
      </w:pPr>
      <w:r>
        <w:rPr>
          <w:rFonts w:hint="eastAsia"/>
          <w:bCs/>
          <w:color w:val="000000"/>
        </w:rPr>
        <w:t>★4、</w:t>
      </w:r>
      <w:r>
        <w:rPr>
          <w:rFonts w:hint="eastAsia"/>
          <w:bCs/>
          <w:color w:val="000000"/>
        </w:rPr>
        <w:tab/>
        <w:t>快速正压污液排泄，能彻底清除污水</w:t>
      </w:r>
      <w:r w:rsidR="000A48BA">
        <w:rPr>
          <w:rFonts w:hint="eastAsia"/>
          <w:bCs/>
          <w:color w:val="000000"/>
        </w:rPr>
        <w:t>；</w:t>
      </w:r>
    </w:p>
    <w:p w14:paraId="3E535892" w14:textId="16A063F8" w:rsidR="00F8617F" w:rsidRDefault="00F8617F" w:rsidP="00F8617F">
      <w:pPr>
        <w:rPr>
          <w:bCs/>
          <w:color w:val="000000"/>
        </w:rPr>
      </w:pPr>
      <w:r>
        <w:rPr>
          <w:rFonts w:hint="eastAsia"/>
          <w:bCs/>
          <w:color w:val="000000"/>
        </w:rPr>
        <w:t>5、</w:t>
      </w:r>
      <w:r>
        <w:rPr>
          <w:rFonts w:hint="eastAsia"/>
          <w:bCs/>
          <w:color w:val="000000"/>
        </w:rPr>
        <w:tab/>
        <w:t>配管路粉碎机，能避免组织碎屑堵塞管路</w:t>
      </w:r>
      <w:r w:rsidR="000A48BA">
        <w:rPr>
          <w:rFonts w:hint="eastAsia"/>
          <w:bCs/>
          <w:color w:val="000000"/>
        </w:rPr>
        <w:t>；</w:t>
      </w:r>
    </w:p>
    <w:p w14:paraId="1E79A6AB" w14:textId="6EA5249A" w:rsidR="00F8617F" w:rsidRDefault="00F8617F" w:rsidP="00F8617F">
      <w:pPr>
        <w:rPr>
          <w:bCs/>
          <w:color w:val="000000"/>
        </w:rPr>
      </w:pPr>
      <w:r>
        <w:rPr>
          <w:rFonts w:hint="eastAsia"/>
          <w:bCs/>
          <w:color w:val="000000"/>
        </w:rPr>
        <w:t>6、</w:t>
      </w:r>
      <w:r>
        <w:rPr>
          <w:rFonts w:hint="eastAsia"/>
          <w:bCs/>
          <w:color w:val="000000"/>
        </w:rPr>
        <w:tab/>
        <w:t>配置消毒灯、照明灯</w:t>
      </w:r>
      <w:r w:rsidR="000A48BA">
        <w:rPr>
          <w:rFonts w:hint="eastAsia"/>
          <w:bCs/>
          <w:color w:val="000000"/>
        </w:rPr>
        <w:t>；</w:t>
      </w:r>
    </w:p>
    <w:p w14:paraId="3BFBA87E" w14:textId="79184EE9" w:rsidR="00F8617F" w:rsidRDefault="00F8617F" w:rsidP="00F8617F">
      <w:pPr>
        <w:rPr>
          <w:bCs/>
          <w:color w:val="000000"/>
        </w:rPr>
      </w:pPr>
      <w:r>
        <w:rPr>
          <w:rFonts w:hint="eastAsia"/>
          <w:bCs/>
          <w:color w:val="000000"/>
        </w:rPr>
        <w:t>7、</w:t>
      </w:r>
      <w:r>
        <w:rPr>
          <w:rFonts w:hint="eastAsia"/>
          <w:bCs/>
          <w:color w:val="000000"/>
        </w:rPr>
        <w:tab/>
        <w:t>磁性吸附工具架，方便使用</w:t>
      </w:r>
      <w:r w:rsidR="000A48BA">
        <w:rPr>
          <w:rFonts w:hint="eastAsia"/>
          <w:bCs/>
          <w:color w:val="000000"/>
        </w:rPr>
        <w:t>；</w:t>
      </w:r>
    </w:p>
    <w:p w14:paraId="407BB05B" w14:textId="4FC5F8F6" w:rsidR="00F8617F" w:rsidRDefault="00F8617F" w:rsidP="00F8617F">
      <w:pPr>
        <w:rPr>
          <w:bCs/>
          <w:color w:val="000000"/>
        </w:rPr>
      </w:pPr>
      <w:r>
        <w:rPr>
          <w:rFonts w:hint="eastAsia"/>
          <w:bCs/>
          <w:color w:val="000000"/>
        </w:rPr>
        <w:t>8、</w:t>
      </w:r>
      <w:r>
        <w:rPr>
          <w:rFonts w:hint="eastAsia"/>
          <w:bCs/>
          <w:color w:val="000000"/>
        </w:rPr>
        <w:tab/>
        <w:t>带40LA.O史密斯热水器，带温水，方便冬天取材</w:t>
      </w:r>
      <w:r w:rsidR="000A48BA">
        <w:rPr>
          <w:rFonts w:hint="eastAsia"/>
          <w:bCs/>
          <w:color w:val="000000"/>
        </w:rPr>
        <w:t>；</w:t>
      </w:r>
    </w:p>
    <w:p w14:paraId="642970F1" w14:textId="300113FD" w:rsidR="00F8617F" w:rsidRDefault="00F8617F" w:rsidP="00F8617F">
      <w:pPr>
        <w:rPr>
          <w:bCs/>
          <w:color w:val="000000"/>
        </w:rPr>
      </w:pPr>
      <w:r>
        <w:rPr>
          <w:rFonts w:hint="eastAsia"/>
          <w:bCs/>
          <w:color w:val="000000"/>
        </w:rPr>
        <w:t>★9、</w:t>
      </w:r>
      <w:r>
        <w:rPr>
          <w:rFonts w:hint="eastAsia"/>
          <w:bCs/>
          <w:color w:val="000000"/>
        </w:rPr>
        <w:tab/>
        <w:t>带小标本冲洗筛，方便小标本冲洗,避免小标本丢失</w:t>
      </w:r>
      <w:r w:rsidR="000A48BA">
        <w:rPr>
          <w:rFonts w:hint="eastAsia"/>
          <w:bCs/>
          <w:color w:val="000000"/>
        </w:rPr>
        <w:t>；</w:t>
      </w:r>
    </w:p>
    <w:p w14:paraId="24DEBE3F" w14:textId="2AD9428D" w:rsidR="00F8617F" w:rsidRDefault="00F8617F" w:rsidP="00F8617F">
      <w:pPr>
        <w:rPr>
          <w:bCs/>
          <w:color w:val="000000"/>
        </w:rPr>
      </w:pPr>
      <w:r>
        <w:rPr>
          <w:rFonts w:hint="eastAsia"/>
          <w:bCs/>
          <w:color w:val="000000"/>
        </w:rPr>
        <w:t>10、</w:t>
      </w:r>
      <w:r>
        <w:rPr>
          <w:rFonts w:hint="eastAsia"/>
          <w:bCs/>
          <w:color w:val="000000"/>
        </w:rPr>
        <w:tab/>
        <w:t>带水槽</w:t>
      </w:r>
      <w:r w:rsidR="000A48BA">
        <w:rPr>
          <w:rFonts w:hint="eastAsia"/>
          <w:bCs/>
          <w:color w:val="000000"/>
        </w:rPr>
        <w:t>；</w:t>
      </w:r>
    </w:p>
    <w:p w14:paraId="1035318F" w14:textId="4512F0DF" w:rsidR="00F8617F" w:rsidRDefault="00F8617F" w:rsidP="00F8617F">
      <w:pPr>
        <w:rPr>
          <w:bCs/>
          <w:color w:val="000000"/>
        </w:rPr>
      </w:pPr>
      <w:r>
        <w:rPr>
          <w:rFonts w:hint="eastAsia"/>
          <w:bCs/>
          <w:color w:val="000000"/>
        </w:rPr>
        <w:t>11、  空气抽吸≥1000立方米/每小时</w:t>
      </w:r>
      <w:r w:rsidR="000A48BA">
        <w:rPr>
          <w:rFonts w:hint="eastAsia"/>
          <w:bCs/>
          <w:color w:val="000000"/>
        </w:rPr>
        <w:t>；</w:t>
      </w:r>
    </w:p>
    <w:p w14:paraId="63BAF70A" w14:textId="1F25AC40" w:rsidR="00F8617F" w:rsidRDefault="00F8617F" w:rsidP="00F8617F">
      <w:pPr>
        <w:rPr>
          <w:bCs/>
          <w:color w:val="000000"/>
        </w:rPr>
      </w:pPr>
      <w:r>
        <w:rPr>
          <w:rFonts w:hint="eastAsia"/>
          <w:bCs/>
          <w:color w:val="000000"/>
        </w:rPr>
        <w:t>12、 噪音≤60db</w:t>
      </w:r>
      <w:r w:rsidR="000A48BA">
        <w:rPr>
          <w:rFonts w:hint="eastAsia"/>
          <w:bCs/>
          <w:color w:val="000000"/>
        </w:rPr>
        <w:t>；</w:t>
      </w:r>
    </w:p>
    <w:p w14:paraId="16A42E66" w14:textId="5C575904" w:rsidR="00F8617F" w:rsidRDefault="00F8617F" w:rsidP="00F8617F">
      <w:pPr>
        <w:rPr>
          <w:bCs/>
          <w:color w:val="000000"/>
        </w:rPr>
      </w:pPr>
      <w:r>
        <w:rPr>
          <w:rFonts w:hint="eastAsia"/>
          <w:bCs/>
          <w:color w:val="000000"/>
        </w:rPr>
        <w:t>13、</w:t>
      </w:r>
      <w:r>
        <w:rPr>
          <w:rFonts w:hint="eastAsia"/>
          <w:bCs/>
          <w:color w:val="000000"/>
        </w:rPr>
        <w:tab/>
        <w:t>配大标本数字成像系统。提高效率，减少差错，资料永久性存档，便于查阅。同时有大体标本图像供参考，诊断依据更为充分</w:t>
      </w:r>
      <w:r w:rsidR="000A48BA">
        <w:rPr>
          <w:rFonts w:hint="eastAsia"/>
          <w:bCs/>
          <w:color w:val="000000"/>
        </w:rPr>
        <w:t>；</w:t>
      </w:r>
    </w:p>
    <w:p w14:paraId="3394CAE2" w14:textId="55114E7E" w:rsidR="00F8617F" w:rsidRDefault="00F8617F" w:rsidP="00F8617F">
      <w:pPr>
        <w:rPr>
          <w:bCs/>
          <w:color w:val="000000"/>
        </w:rPr>
      </w:pPr>
      <w:r>
        <w:rPr>
          <w:rFonts w:hint="eastAsia"/>
          <w:bCs/>
          <w:color w:val="000000"/>
        </w:rPr>
        <w:lastRenderedPageBreak/>
        <w:t>14、  可拍摄高清晰大体标本照片，并可进行局部放大。所有操作及照相参数设定都可通过鼠标完成</w:t>
      </w:r>
      <w:r w:rsidR="000A48BA">
        <w:rPr>
          <w:rFonts w:hint="eastAsia"/>
          <w:bCs/>
          <w:color w:val="000000"/>
        </w:rPr>
        <w:t>；</w:t>
      </w:r>
    </w:p>
    <w:p w14:paraId="6E38130B" w14:textId="7253DAC5" w:rsidR="00F8617F" w:rsidRDefault="00F8617F" w:rsidP="00F8617F">
      <w:pPr>
        <w:rPr>
          <w:bCs/>
          <w:color w:val="000000"/>
        </w:rPr>
      </w:pPr>
      <w:r>
        <w:rPr>
          <w:rFonts w:hint="eastAsia"/>
          <w:bCs/>
          <w:color w:val="000000"/>
        </w:rPr>
        <w:t>15、  可对大体标本照片中感兴趣的区域进行测量。可测量两点之间直线或曲线距离，区城面积。并可进行文字标注</w:t>
      </w:r>
      <w:r w:rsidR="000A48BA">
        <w:rPr>
          <w:rFonts w:hint="eastAsia"/>
          <w:bCs/>
          <w:color w:val="000000"/>
        </w:rPr>
        <w:t>；</w:t>
      </w:r>
    </w:p>
    <w:p w14:paraId="783F901E" w14:textId="17403F10" w:rsidR="00F8617F" w:rsidRDefault="00F8617F" w:rsidP="00F8617F">
      <w:pPr>
        <w:rPr>
          <w:bCs/>
          <w:color w:val="000000"/>
        </w:rPr>
      </w:pPr>
      <w:r>
        <w:rPr>
          <w:rFonts w:hint="eastAsia"/>
          <w:bCs/>
          <w:color w:val="000000"/>
        </w:rPr>
        <w:t>★16、  对应取材部位，在大体标本照片上可标注下刀位置及编号</w:t>
      </w:r>
      <w:r w:rsidR="000A48BA">
        <w:rPr>
          <w:rFonts w:hint="eastAsia"/>
          <w:bCs/>
          <w:color w:val="000000"/>
        </w:rPr>
        <w:t>；</w:t>
      </w:r>
    </w:p>
    <w:p w14:paraId="3988CA4E" w14:textId="602FBE2E" w:rsidR="00F8617F" w:rsidRDefault="00F8617F" w:rsidP="00F8617F">
      <w:pPr>
        <w:rPr>
          <w:bCs/>
          <w:color w:val="000000"/>
        </w:rPr>
      </w:pPr>
      <w:r>
        <w:rPr>
          <w:rFonts w:hint="eastAsia"/>
          <w:bCs/>
          <w:color w:val="000000"/>
        </w:rPr>
        <w:t>17、 可输入大体标本描述、取材明细、病理信息及打印图文报告</w:t>
      </w:r>
      <w:r w:rsidR="000A48BA">
        <w:rPr>
          <w:rFonts w:hint="eastAsia"/>
          <w:bCs/>
          <w:color w:val="000000"/>
        </w:rPr>
        <w:t>；</w:t>
      </w:r>
    </w:p>
    <w:p w14:paraId="7658FCA6" w14:textId="3CCEEA8A" w:rsidR="00F8617F" w:rsidRDefault="00F8617F" w:rsidP="00F8617F">
      <w:pPr>
        <w:rPr>
          <w:bCs/>
          <w:color w:val="000000"/>
        </w:rPr>
      </w:pPr>
      <w:r>
        <w:rPr>
          <w:rFonts w:hint="eastAsia"/>
          <w:bCs/>
          <w:color w:val="000000"/>
        </w:rPr>
        <w:t>18、  可进行档案管理，查询统计</w:t>
      </w:r>
      <w:r>
        <w:rPr>
          <w:rFonts w:hint="eastAsia"/>
          <w:bCs/>
          <w:color w:val="000000"/>
        </w:rPr>
        <w:t>。</w:t>
      </w:r>
    </w:p>
    <w:p w14:paraId="69087F41" w14:textId="77777777" w:rsidR="00413184" w:rsidRDefault="00413184" w:rsidP="00F8617F">
      <w:pPr>
        <w:rPr>
          <w:rFonts w:hint="eastAsia"/>
          <w:bCs/>
          <w:color w:val="000000"/>
        </w:rPr>
      </w:pPr>
    </w:p>
    <w:p w14:paraId="18AD3021" w14:textId="024A6B85" w:rsidR="00413184" w:rsidRPr="00413184" w:rsidRDefault="00413184" w:rsidP="00413184">
      <w:pPr>
        <w:rPr>
          <w:rFonts w:asciiTheme="minorEastAsia" w:eastAsiaTheme="minorEastAsia" w:hAnsiTheme="minorEastAsia" w:cstheme="minorEastAsia"/>
          <w:b/>
          <w:bCs/>
        </w:rPr>
      </w:pPr>
      <w:r w:rsidRPr="00413184">
        <w:rPr>
          <w:rFonts w:asciiTheme="minorEastAsia" w:eastAsiaTheme="minorEastAsia" w:hAnsiTheme="minorEastAsia" w:cstheme="minorEastAsia" w:hint="eastAsia"/>
          <w:b/>
          <w:bCs/>
        </w:rPr>
        <w:t>二</w:t>
      </w:r>
      <w:r w:rsidRPr="00413184">
        <w:rPr>
          <w:rFonts w:asciiTheme="minorEastAsia" w:eastAsiaTheme="minorEastAsia" w:hAnsiTheme="minorEastAsia" w:cstheme="minorEastAsia" w:hint="eastAsia"/>
          <w:b/>
          <w:bCs/>
        </w:rPr>
        <w:t>、供应商资格要求</w:t>
      </w:r>
    </w:p>
    <w:p w14:paraId="471C28E8" w14:textId="34B96F4D" w:rsidR="00413184" w:rsidRDefault="00413184" w:rsidP="00413184">
      <w:pPr>
        <w:rPr>
          <w:rFonts w:asciiTheme="minorEastAsia" w:eastAsiaTheme="minorEastAsia" w:hAnsiTheme="minorEastAsia" w:cstheme="minorEastAsia"/>
        </w:rPr>
      </w:pPr>
      <w:r>
        <w:rPr>
          <w:rFonts w:asciiTheme="minorEastAsia" w:eastAsiaTheme="minorEastAsia" w:hAnsiTheme="minorEastAsia" w:cstheme="minorEastAsia" w:hint="eastAsia"/>
        </w:rPr>
        <w:t>1、具有工商行政管理部门颁发营业执照的独立法人资格、能够独立承担民事责任能力的生产厂家、代理商或经销商</w:t>
      </w:r>
      <w:r w:rsidR="00D70D6F">
        <w:rPr>
          <w:rFonts w:asciiTheme="minorEastAsia" w:eastAsiaTheme="minorEastAsia" w:hAnsiTheme="minorEastAsia" w:cstheme="minorEastAsia" w:hint="eastAsia"/>
        </w:rPr>
        <w:t>；</w:t>
      </w:r>
    </w:p>
    <w:p w14:paraId="1E5A3658" w14:textId="77777777" w:rsidR="00413184" w:rsidRDefault="00413184" w:rsidP="00413184">
      <w:pPr>
        <w:rPr>
          <w:rFonts w:asciiTheme="minorEastAsia" w:eastAsiaTheme="minorEastAsia" w:hAnsiTheme="minorEastAsia" w:cstheme="minorEastAsia"/>
        </w:rPr>
      </w:pPr>
      <w:r>
        <w:rPr>
          <w:rFonts w:asciiTheme="minorEastAsia" w:eastAsiaTheme="minorEastAsia" w:hAnsiTheme="minorEastAsia" w:cstheme="minorEastAsia" w:hint="eastAsia"/>
        </w:rPr>
        <w:t>2、供应商如为生产商，应具有《医疗器械经营企业许可证》或《第二类医疗器械经营备案凭证》、《医疗器械生产许可证》（须在有效期内）；供应商如为代理商，应具有《医疗器械经营企业许可证》（须在有效期内）。</w:t>
      </w:r>
    </w:p>
    <w:p w14:paraId="05E398E7" w14:textId="61E58291" w:rsidR="00413184" w:rsidRPr="00413184" w:rsidRDefault="00413184" w:rsidP="00413184">
      <w:pPr>
        <w:rPr>
          <w:rFonts w:asciiTheme="minorEastAsia" w:eastAsiaTheme="minorEastAsia" w:hAnsiTheme="minorEastAsia" w:cstheme="minorEastAsia"/>
          <w:b/>
          <w:bCs/>
        </w:rPr>
      </w:pPr>
      <w:r w:rsidRPr="00413184">
        <w:rPr>
          <w:rFonts w:asciiTheme="minorEastAsia" w:eastAsiaTheme="minorEastAsia" w:hAnsiTheme="minorEastAsia" w:cstheme="minorEastAsia" w:hint="eastAsia"/>
          <w:b/>
          <w:bCs/>
        </w:rPr>
        <w:t>三</w:t>
      </w:r>
      <w:r w:rsidRPr="00413184">
        <w:rPr>
          <w:rFonts w:asciiTheme="minorEastAsia" w:eastAsiaTheme="minorEastAsia" w:hAnsiTheme="minorEastAsia" w:cstheme="minorEastAsia" w:hint="eastAsia"/>
          <w:b/>
          <w:bCs/>
        </w:rPr>
        <w:t>、产品及供货要求</w:t>
      </w:r>
    </w:p>
    <w:p w14:paraId="076D7B9C" w14:textId="2476A7FE" w:rsidR="00413184" w:rsidRDefault="00413184" w:rsidP="00413184">
      <w:pPr>
        <w:rPr>
          <w:rFonts w:asciiTheme="minorEastAsia" w:eastAsiaTheme="minorEastAsia" w:hAnsiTheme="minorEastAsia" w:cstheme="minorEastAsia"/>
        </w:rPr>
      </w:pPr>
      <w:r>
        <w:rPr>
          <w:rFonts w:asciiTheme="minorEastAsia" w:eastAsiaTheme="minorEastAsia" w:hAnsiTheme="minorEastAsia" w:cstheme="minorEastAsia" w:hint="eastAsia"/>
        </w:rPr>
        <w:t>1、产品须为合法企业生产，符合国家相关质量标准</w:t>
      </w:r>
      <w:r w:rsidR="00363FD5">
        <w:rPr>
          <w:rFonts w:asciiTheme="minorEastAsia" w:eastAsiaTheme="minorEastAsia" w:hAnsiTheme="minorEastAsia" w:cstheme="minorEastAsia" w:hint="eastAsia"/>
        </w:rPr>
        <w:t>，所投产品</w:t>
      </w:r>
      <w:r w:rsidR="00A77F29">
        <w:rPr>
          <w:rFonts w:hint="eastAsia"/>
          <w:bCs/>
          <w:color w:val="000000"/>
        </w:rPr>
        <w:t>★</w:t>
      </w:r>
      <w:r w:rsidR="00A77F29">
        <w:rPr>
          <w:rFonts w:asciiTheme="minorEastAsia" w:eastAsiaTheme="minorEastAsia" w:hAnsiTheme="minorEastAsia" w:cstheme="minorEastAsia" w:hint="eastAsia"/>
          <w:b/>
          <w:bCs/>
        </w:rPr>
        <w:t>项必须满足</w:t>
      </w:r>
      <w:r w:rsidR="00A77F29">
        <w:rPr>
          <w:rFonts w:asciiTheme="minorEastAsia" w:eastAsiaTheme="minorEastAsia" w:hAnsiTheme="minorEastAsia" w:cstheme="minorEastAsia" w:hint="eastAsia"/>
          <w:b/>
          <w:bCs/>
        </w:rPr>
        <w:t>文件要求，</w:t>
      </w:r>
      <w:r w:rsidR="00363FD5">
        <w:rPr>
          <w:rFonts w:asciiTheme="minorEastAsia" w:eastAsiaTheme="minorEastAsia" w:hAnsiTheme="minorEastAsia" w:cstheme="minorEastAsia" w:hint="eastAsia"/>
          <w:b/>
          <w:bCs/>
        </w:rPr>
        <w:t>单台设备超过最高控价按废标处理</w:t>
      </w:r>
      <w:r w:rsidR="00D70D6F">
        <w:rPr>
          <w:rFonts w:asciiTheme="minorEastAsia" w:eastAsiaTheme="minorEastAsia" w:hAnsiTheme="minorEastAsia" w:cstheme="minorEastAsia" w:hint="eastAsia"/>
        </w:rPr>
        <w:t>；</w:t>
      </w:r>
    </w:p>
    <w:p w14:paraId="0E2BD12A" w14:textId="191018ED" w:rsidR="00413184" w:rsidRDefault="00413184" w:rsidP="00413184">
      <w:pPr>
        <w:rPr>
          <w:rFonts w:asciiTheme="minorEastAsia" w:eastAsiaTheme="minorEastAsia" w:hAnsiTheme="minorEastAsia" w:cstheme="minorEastAsia"/>
        </w:rPr>
      </w:pPr>
      <w:r>
        <w:rPr>
          <w:rFonts w:asciiTheme="minorEastAsia" w:eastAsiaTheme="minorEastAsia" w:hAnsiTheme="minorEastAsia" w:cstheme="minorEastAsia" w:hint="eastAsia"/>
        </w:rPr>
        <w:t>2、投标要求与投标文件视为招标人与中标人签订中标购销协议的有效组成部分</w:t>
      </w:r>
      <w:r w:rsidR="00D70D6F">
        <w:rPr>
          <w:rFonts w:asciiTheme="minorEastAsia" w:eastAsiaTheme="minorEastAsia" w:hAnsiTheme="minorEastAsia" w:cstheme="minorEastAsia" w:hint="eastAsia"/>
        </w:rPr>
        <w:t>；</w:t>
      </w:r>
    </w:p>
    <w:p w14:paraId="4203E24B" w14:textId="1F7E714A" w:rsidR="00413184" w:rsidRDefault="00413184" w:rsidP="00D70D6F">
      <w:pPr>
        <w:ind w:left="24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3、投标人投标时必须提供产品彩页或照片以及产品说明、具体的规格型号。乙方在供货期内保证所提供的产品合格率100%，产品须为2020年后生产的医疗设备，如出现不符合招标文件要求的产品，无条件退货</w:t>
      </w:r>
      <w:r w:rsidR="00D70D6F">
        <w:rPr>
          <w:rFonts w:asciiTheme="minorEastAsia" w:eastAsiaTheme="minorEastAsia" w:hAnsiTheme="minorEastAsia" w:cstheme="minorEastAsia" w:hint="eastAsia"/>
        </w:rPr>
        <w:t>；</w:t>
      </w:r>
    </w:p>
    <w:p w14:paraId="2A0D2D44" w14:textId="0C4528EE" w:rsidR="00413184" w:rsidRDefault="00413184" w:rsidP="00D70D6F">
      <w:pPr>
        <w:ind w:left="24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4、交货、安装、调试期：合同签订后（因新建院</w:t>
      </w:r>
      <w:r w:rsidR="006F7191">
        <w:rPr>
          <w:rFonts w:asciiTheme="minorEastAsia" w:eastAsiaTheme="minorEastAsia" w:hAnsiTheme="minorEastAsia" w:cstheme="minorEastAsia" w:hint="eastAsia"/>
        </w:rPr>
        <w:t>区</w:t>
      </w:r>
      <w:r>
        <w:rPr>
          <w:rFonts w:asciiTheme="minorEastAsia" w:eastAsiaTheme="minorEastAsia" w:hAnsiTheme="minorEastAsia" w:cstheme="minorEastAsia" w:hint="eastAsia"/>
        </w:rPr>
        <w:t>）乙方根据甲方要求的时间内完成交货、安装、调试。乙方应对甲方的相关人员进行免费现场培训。培训内容包括基本操作、保养维修、常见故障及解决办法等,免费提供设备操作手册和维护保养手册</w:t>
      </w:r>
      <w:r w:rsidR="00D70D6F">
        <w:rPr>
          <w:rFonts w:asciiTheme="minorEastAsia" w:eastAsiaTheme="minorEastAsia" w:hAnsiTheme="minorEastAsia" w:cstheme="minorEastAsia" w:hint="eastAsia"/>
        </w:rPr>
        <w:t>；</w:t>
      </w:r>
    </w:p>
    <w:p w14:paraId="568E5142" w14:textId="5D78995B" w:rsidR="00413184" w:rsidRDefault="00413184" w:rsidP="00413184">
      <w:pPr>
        <w:rPr>
          <w:rFonts w:asciiTheme="minorEastAsia" w:eastAsiaTheme="minorEastAsia" w:hAnsiTheme="minorEastAsia" w:cstheme="minorEastAsia"/>
        </w:rPr>
      </w:pPr>
      <w:r>
        <w:rPr>
          <w:rFonts w:asciiTheme="minorEastAsia" w:eastAsiaTheme="minorEastAsia" w:hAnsiTheme="minorEastAsia" w:cstheme="minorEastAsia" w:hint="eastAsia"/>
        </w:rPr>
        <w:t>5、列出所有与设备相关的常备维修配件清单，标明品牌、型号、产地等并分项报价，供以后维修用,质保期一年</w:t>
      </w:r>
      <w:r w:rsidR="00D70D6F">
        <w:rPr>
          <w:rFonts w:asciiTheme="minorEastAsia" w:eastAsiaTheme="minorEastAsia" w:hAnsiTheme="minorEastAsia" w:cstheme="minorEastAsia" w:hint="eastAsia"/>
        </w:rPr>
        <w:t>；</w:t>
      </w:r>
    </w:p>
    <w:p w14:paraId="2CD03CBA" w14:textId="77777777" w:rsidR="00413184" w:rsidRDefault="00413184" w:rsidP="00D70D6F">
      <w:pPr>
        <w:ind w:left="24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6、付款方式：合同签订后乙方根据甲方要求的时间内供货并安装调试，所有设备到场安装调试并经甲方验收合格后付90%，余款10%一年后一次性付清（不计息）。</w:t>
      </w:r>
    </w:p>
    <w:p w14:paraId="198152FE" w14:textId="77777777" w:rsidR="00413184" w:rsidRPr="00413184" w:rsidRDefault="00413184" w:rsidP="00F8617F">
      <w:pPr>
        <w:rPr>
          <w:rFonts w:hint="eastAsia"/>
          <w:szCs w:val="21"/>
        </w:rPr>
      </w:pPr>
    </w:p>
    <w:sectPr w:rsidR="00413184" w:rsidRPr="0041318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983A1" w14:textId="77777777" w:rsidR="00311A8D" w:rsidRDefault="00311A8D" w:rsidP="00CA2264">
      <w:r>
        <w:separator/>
      </w:r>
    </w:p>
  </w:endnote>
  <w:endnote w:type="continuationSeparator" w:id="0">
    <w:p w14:paraId="03270EED" w14:textId="77777777" w:rsidR="00311A8D" w:rsidRDefault="00311A8D"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宋?">
    <w:altName w:val="宋体"/>
    <w:charset w:val="81"/>
    <w:family w:val="roman"/>
    <w:pitch w:val="default"/>
    <w:sig w:usb0="00000000" w:usb1="00000000" w:usb2="00000010" w:usb3="00000000" w:csb0="00080000" w:csb1="00000000"/>
  </w:font>
  <w:font w:name="Microsoft YaHei UI Light">
    <w:altName w:val="微软雅黑"/>
    <w:panose1 w:val="020B0502040204020203"/>
    <w:charset w:val="86"/>
    <w:family w:val="swiss"/>
    <w:pitch w:val="default"/>
    <w:sig w:usb0="00000000" w:usb1="28CF001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15855" w14:textId="77777777" w:rsidR="00311A8D" w:rsidRDefault="00311A8D" w:rsidP="00CA2264">
      <w:r>
        <w:separator/>
      </w:r>
    </w:p>
  </w:footnote>
  <w:footnote w:type="continuationSeparator" w:id="0">
    <w:p w14:paraId="3D903CE7" w14:textId="77777777" w:rsidR="00311A8D" w:rsidRDefault="00311A8D"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00C2D4"/>
    <w:multiLevelType w:val="singleLevel"/>
    <w:tmpl w:val="A300C2D4"/>
    <w:lvl w:ilvl="0">
      <w:start w:val="1"/>
      <w:numFmt w:val="chineseCounting"/>
      <w:suff w:val="nothing"/>
      <w:lvlText w:val="%1、"/>
      <w:lvlJc w:val="left"/>
      <w:rPr>
        <w:rFonts w:hint="eastAsia"/>
      </w:rPr>
    </w:lvl>
  </w:abstractNum>
  <w:abstractNum w:abstractNumId="1" w15:restartNumberingAfterBreak="0">
    <w:nsid w:val="EFE35DAE"/>
    <w:multiLevelType w:val="singleLevel"/>
    <w:tmpl w:val="EFE35DAE"/>
    <w:lvl w:ilvl="0">
      <w:start w:val="9"/>
      <w:numFmt w:val="decimal"/>
      <w:suff w:val="nothing"/>
      <w:lvlText w:val="%1、"/>
      <w:lvlJc w:val="left"/>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DB7AD0C"/>
    <w:multiLevelType w:val="singleLevel"/>
    <w:tmpl w:val="1DB7AD0C"/>
    <w:lvl w:ilvl="0">
      <w:start w:val="1"/>
      <w:numFmt w:val="decimal"/>
      <w:suff w:val="nothing"/>
      <w:lvlText w:val="%1、"/>
      <w:lvlJc w:val="left"/>
    </w:lvl>
  </w:abstractNum>
  <w:abstractNum w:abstractNumId="8"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15:restartNumberingAfterBreak="0">
    <w:nsid w:val="27ED1D17"/>
    <w:multiLevelType w:val="singleLevel"/>
    <w:tmpl w:val="27ED1D17"/>
    <w:lvl w:ilvl="0">
      <w:start w:val="5"/>
      <w:numFmt w:val="decimal"/>
      <w:suff w:val="nothing"/>
      <w:lvlText w:val="%1、"/>
      <w:lvlJc w:val="left"/>
      <w:pPr>
        <w:ind w:left="450" w:firstLine="0"/>
      </w:pPr>
    </w:lvl>
  </w:abstractNum>
  <w:abstractNum w:abstractNumId="10"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1"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3" w15:restartNumberingAfterBreak="0">
    <w:nsid w:val="58998996"/>
    <w:multiLevelType w:val="singleLevel"/>
    <w:tmpl w:val="58998996"/>
    <w:lvl w:ilvl="0">
      <w:start w:val="1"/>
      <w:numFmt w:val="decimal"/>
      <w:suff w:val="nothing"/>
      <w:lvlText w:val="%1、"/>
      <w:lvlJc w:val="left"/>
    </w:lvl>
  </w:abstractNum>
  <w:abstractNum w:abstractNumId="14"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7134B8"/>
    <w:multiLevelType w:val="multilevel"/>
    <w:tmpl w:val="637134B8"/>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6"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6"/>
  </w:num>
  <w:num w:numId="3">
    <w:abstractNumId w:val="6"/>
  </w:num>
  <w:num w:numId="4">
    <w:abstractNumId w:val="11"/>
  </w:num>
  <w:num w:numId="5">
    <w:abstractNumId w:val="9"/>
  </w:num>
  <w:num w:numId="6">
    <w:abstractNumId w:val="12"/>
  </w:num>
  <w:num w:numId="7">
    <w:abstractNumId w:val="4"/>
  </w:num>
  <w:num w:numId="8">
    <w:abstractNumId w:val="3"/>
  </w:num>
  <w:num w:numId="9">
    <w:abstractNumId w:val="7"/>
  </w:num>
  <w:num w:numId="10">
    <w:abstractNumId w:val="1"/>
  </w:num>
  <w:num w:numId="11">
    <w:abstractNumId w:val="8"/>
  </w:num>
  <w:num w:numId="12">
    <w:abstractNumId w:val="5"/>
  </w:num>
  <w:num w:numId="13">
    <w:abstractNumId w:val="14"/>
  </w:num>
  <w:num w:numId="14">
    <w:abstractNumId w:val="2"/>
  </w:num>
  <w:num w:numId="15">
    <w:abstractNumId w:val="10"/>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45D88"/>
    <w:rsid w:val="00050035"/>
    <w:rsid w:val="00050728"/>
    <w:rsid w:val="0005191E"/>
    <w:rsid w:val="00065075"/>
    <w:rsid w:val="00065EB3"/>
    <w:rsid w:val="000A10D3"/>
    <w:rsid w:val="000A48BA"/>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77DB2"/>
    <w:rsid w:val="0019435A"/>
    <w:rsid w:val="00196698"/>
    <w:rsid w:val="001A1708"/>
    <w:rsid w:val="001A1829"/>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5005"/>
    <w:rsid w:val="002A1D78"/>
    <w:rsid w:val="002A2DB0"/>
    <w:rsid w:val="002A401B"/>
    <w:rsid w:val="002A6487"/>
    <w:rsid w:val="002B1A94"/>
    <w:rsid w:val="002B24F0"/>
    <w:rsid w:val="002C19A1"/>
    <w:rsid w:val="002D4B33"/>
    <w:rsid w:val="002E113F"/>
    <w:rsid w:val="002E7B73"/>
    <w:rsid w:val="002F5905"/>
    <w:rsid w:val="002F6753"/>
    <w:rsid w:val="00301DF3"/>
    <w:rsid w:val="00305113"/>
    <w:rsid w:val="00305F0D"/>
    <w:rsid w:val="003077E9"/>
    <w:rsid w:val="0031014E"/>
    <w:rsid w:val="00311A8D"/>
    <w:rsid w:val="00314309"/>
    <w:rsid w:val="00317951"/>
    <w:rsid w:val="00323B43"/>
    <w:rsid w:val="003245CF"/>
    <w:rsid w:val="0033037E"/>
    <w:rsid w:val="003346DE"/>
    <w:rsid w:val="00343ECC"/>
    <w:rsid w:val="00350A44"/>
    <w:rsid w:val="00357B0B"/>
    <w:rsid w:val="003617D5"/>
    <w:rsid w:val="003618CE"/>
    <w:rsid w:val="003618F3"/>
    <w:rsid w:val="00363FD5"/>
    <w:rsid w:val="0036441E"/>
    <w:rsid w:val="0036790B"/>
    <w:rsid w:val="00372108"/>
    <w:rsid w:val="00376BAA"/>
    <w:rsid w:val="00380095"/>
    <w:rsid w:val="0038064C"/>
    <w:rsid w:val="00382A13"/>
    <w:rsid w:val="0038359D"/>
    <w:rsid w:val="0038392B"/>
    <w:rsid w:val="00393815"/>
    <w:rsid w:val="00393935"/>
    <w:rsid w:val="003960D8"/>
    <w:rsid w:val="00397E74"/>
    <w:rsid w:val="003A439D"/>
    <w:rsid w:val="003B28F9"/>
    <w:rsid w:val="003B7C4B"/>
    <w:rsid w:val="003D37D8"/>
    <w:rsid w:val="003E4210"/>
    <w:rsid w:val="003F0AAC"/>
    <w:rsid w:val="003F5796"/>
    <w:rsid w:val="003F7CD2"/>
    <w:rsid w:val="00413184"/>
    <w:rsid w:val="00421E02"/>
    <w:rsid w:val="00434BEF"/>
    <w:rsid w:val="004358AB"/>
    <w:rsid w:val="00441FA4"/>
    <w:rsid w:val="00447DD4"/>
    <w:rsid w:val="004567F2"/>
    <w:rsid w:val="00456C0A"/>
    <w:rsid w:val="00465E47"/>
    <w:rsid w:val="0047131C"/>
    <w:rsid w:val="004752CB"/>
    <w:rsid w:val="00475A21"/>
    <w:rsid w:val="00480E48"/>
    <w:rsid w:val="004A2D36"/>
    <w:rsid w:val="004A4F69"/>
    <w:rsid w:val="004D604F"/>
    <w:rsid w:val="004E2CBB"/>
    <w:rsid w:val="004E45A8"/>
    <w:rsid w:val="004E5C15"/>
    <w:rsid w:val="004F1588"/>
    <w:rsid w:val="004F4991"/>
    <w:rsid w:val="004F5BF3"/>
    <w:rsid w:val="00506FFE"/>
    <w:rsid w:val="00520ADE"/>
    <w:rsid w:val="00523DE7"/>
    <w:rsid w:val="0054652D"/>
    <w:rsid w:val="00547AD9"/>
    <w:rsid w:val="005551BA"/>
    <w:rsid w:val="00561025"/>
    <w:rsid w:val="0056419D"/>
    <w:rsid w:val="0056729F"/>
    <w:rsid w:val="005A3606"/>
    <w:rsid w:val="005A5388"/>
    <w:rsid w:val="005A79BE"/>
    <w:rsid w:val="005B4B3F"/>
    <w:rsid w:val="005C2D41"/>
    <w:rsid w:val="005C459C"/>
    <w:rsid w:val="005D179D"/>
    <w:rsid w:val="005D2FB4"/>
    <w:rsid w:val="005E65B1"/>
    <w:rsid w:val="005E75A7"/>
    <w:rsid w:val="005F0B31"/>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82D1D"/>
    <w:rsid w:val="00693547"/>
    <w:rsid w:val="00694329"/>
    <w:rsid w:val="006A1CA0"/>
    <w:rsid w:val="006A5943"/>
    <w:rsid w:val="006B323E"/>
    <w:rsid w:val="006C2826"/>
    <w:rsid w:val="006C31E0"/>
    <w:rsid w:val="006D187D"/>
    <w:rsid w:val="006D1B2E"/>
    <w:rsid w:val="006E40B9"/>
    <w:rsid w:val="006E4A39"/>
    <w:rsid w:val="006F1845"/>
    <w:rsid w:val="006F3A8B"/>
    <w:rsid w:val="006F4DAA"/>
    <w:rsid w:val="006F7191"/>
    <w:rsid w:val="007020F4"/>
    <w:rsid w:val="00711A3E"/>
    <w:rsid w:val="00724AE4"/>
    <w:rsid w:val="007256FB"/>
    <w:rsid w:val="007267FD"/>
    <w:rsid w:val="00731445"/>
    <w:rsid w:val="00731A95"/>
    <w:rsid w:val="007347A1"/>
    <w:rsid w:val="007441F8"/>
    <w:rsid w:val="0074577E"/>
    <w:rsid w:val="007562F7"/>
    <w:rsid w:val="00760938"/>
    <w:rsid w:val="00764C06"/>
    <w:rsid w:val="007676C2"/>
    <w:rsid w:val="00767B1F"/>
    <w:rsid w:val="007709C5"/>
    <w:rsid w:val="00774D0F"/>
    <w:rsid w:val="00786A0C"/>
    <w:rsid w:val="00797AB9"/>
    <w:rsid w:val="007A58D0"/>
    <w:rsid w:val="007B0DDE"/>
    <w:rsid w:val="007C5E40"/>
    <w:rsid w:val="007C7909"/>
    <w:rsid w:val="007D4DB6"/>
    <w:rsid w:val="007D6A0A"/>
    <w:rsid w:val="007D7FD7"/>
    <w:rsid w:val="007E2F8A"/>
    <w:rsid w:val="007E601B"/>
    <w:rsid w:val="007F0CEB"/>
    <w:rsid w:val="007F4857"/>
    <w:rsid w:val="00804A28"/>
    <w:rsid w:val="008235D5"/>
    <w:rsid w:val="0082599B"/>
    <w:rsid w:val="0082716E"/>
    <w:rsid w:val="00833418"/>
    <w:rsid w:val="008365CE"/>
    <w:rsid w:val="00853DDF"/>
    <w:rsid w:val="00856588"/>
    <w:rsid w:val="008573B4"/>
    <w:rsid w:val="00871401"/>
    <w:rsid w:val="00877412"/>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4079B"/>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680E"/>
    <w:rsid w:val="009B745C"/>
    <w:rsid w:val="009C104D"/>
    <w:rsid w:val="009C16A8"/>
    <w:rsid w:val="009C2629"/>
    <w:rsid w:val="009D0048"/>
    <w:rsid w:val="009D2E86"/>
    <w:rsid w:val="009D634E"/>
    <w:rsid w:val="009E180C"/>
    <w:rsid w:val="009F0CFF"/>
    <w:rsid w:val="00A001CE"/>
    <w:rsid w:val="00A037F8"/>
    <w:rsid w:val="00A047BC"/>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77F29"/>
    <w:rsid w:val="00A83D1E"/>
    <w:rsid w:val="00A872EA"/>
    <w:rsid w:val="00A96608"/>
    <w:rsid w:val="00AB01B6"/>
    <w:rsid w:val="00AC4519"/>
    <w:rsid w:val="00AC6EA3"/>
    <w:rsid w:val="00AE2875"/>
    <w:rsid w:val="00AF4CAF"/>
    <w:rsid w:val="00B0018C"/>
    <w:rsid w:val="00B11872"/>
    <w:rsid w:val="00B23B2C"/>
    <w:rsid w:val="00B4145D"/>
    <w:rsid w:val="00B52DED"/>
    <w:rsid w:val="00B606C2"/>
    <w:rsid w:val="00B6204E"/>
    <w:rsid w:val="00B670F5"/>
    <w:rsid w:val="00B82539"/>
    <w:rsid w:val="00B84E71"/>
    <w:rsid w:val="00BA22E0"/>
    <w:rsid w:val="00BA61CF"/>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328F"/>
    <w:rsid w:val="00C259C5"/>
    <w:rsid w:val="00C32C6C"/>
    <w:rsid w:val="00C35AB1"/>
    <w:rsid w:val="00C3726B"/>
    <w:rsid w:val="00C441E4"/>
    <w:rsid w:val="00C52878"/>
    <w:rsid w:val="00C660E4"/>
    <w:rsid w:val="00C67676"/>
    <w:rsid w:val="00C74D65"/>
    <w:rsid w:val="00CA2264"/>
    <w:rsid w:val="00CA5C97"/>
    <w:rsid w:val="00CA6808"/>
    <w:rsid w:val="00CB57E2"/>
    <w:rsid w:val="00CC0165"/>
    <w:rsid w:val="00CC2E07"/>
    <w:rsid w:val="00CD607D"/>
    <w:rsid w:val="00CE672E"/>
    <w:rsid w:val="00D05C6A"/>
    <w:rsid w:val="00D10679"/>
    <w:rsid w:val="00D13F31"/>
    <w:rsid w:val="00D16843"/>
    <w:rsid w:val="00D20689"/>
    <w:rsid w:val="00D20734"/>
    <w:rsid w:val="00D20B8C"/>
    <w:rsid w:val="00D214C1"/>
    <w:rsid w:val="00D25821"/>
    <w:rsid w:val="00D30681"/>
    <w:rsid w:val="00D35E7E"/>
    <w:rsid w:val="00D46E9B"/>
    <w:rsid w:val="00D54371"/>
    <w:rsid w:val="00D679CB"/>
    <w:rsid w:val="00D70D6F"/>
    <w:rsid w:val="00D85E70"/>
    <w:rsid w:val="00D9301D"/>
    <w:rsid w:val="00D94C26"/>
    <w:rsid w:val="00D96D6B"/>
    <w:rsid w:val="00D97818"/>
    <w:rsid w:val="00DA6117"/>
    <w:rsid w:val="00DA720A"/>
    <w:rsid w:val="00DB1BE1"/>
    <w:rsid w:val="00DB2E21"/>
    <w:rsid w:val="00DB4748"/>
    <w:rsid w:val="00DB4C7A"/>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6AD"/>
    <w:rsid w:val="00EE77F0"/>
    <w:rsid w:val="00F00009"/>
    <w:rsid w:val="00F06861"/>
    <w:rsid w:val="00F1276F"/>
    <w:rsid w:val="00F1369D"/>
    <w:rsid w:val="00F267DF"/>
    <w:rsid w:val="00F41B05"/>
    <w:rsid w:val="00F429F8"/>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8617F"/>
    <w:rsid w:val="00F969B4"/>
    <w:rsid w:val="00FB09CD"/>
    <w:rsid w:val="00FB350D"/>
    <w:rsid w:val="00FB44F5"/>
    <w:rsid w:val="00FB4C4B"/>
    <w:rsid w:val="00FB5F5C"/>
    <w:rsid w:val="00FC11A3"/>
    <w:rsid w:val="00FC1CED"/>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4FB51"/>
  <w15:docId w15:val="{5BEA2E8A-03F9-4608-A44B-1F51E090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e">
    <w:name w:val="Normal (Web)"/>
    <w:basedOn w:val="a"/>
    <w:unhideWhenUsed/>
    <w:rsid w:val="002F5905"/>
    <w:pPr>
      <w:spacing w:before="100" w:beforeAutospacing="1" w:after="100" w:afterAutospacing="1"/>
    </w:pPr>
  </w:style>
  <w:style w:type="paragraph" w:styleId="af">
    <w:name w:val="Body Text Indent"/>
    <w:basedOn w:val="a"/>
    <w:link w:val="af0"/>
    <w:uiPriority w:val="99"/>
    <w:semiHidden/>
    <w:unhideWhenUsed/>
    <w:rsid w:val="00F8617F"/>
    <w:pPr>
      <w:spacing w:after="120"/>
      <w:ind w:leftChars="200" w:left="420"/>
    </w:pPr>
  </w:style>
  <w:style w:type="character" w:customStyle="1" w:styleId="af0">
    <w:name w:val="正文文本缩进 字符"/>
    <w:basedOn w:val="a0"/>
    <w:link w:val="af"/>
    <w:uiPriority w:val="99"/>
    <w:semiHidden/>
    <w:rsid w:val="00F8617F"/>
    <w:rPr>
      <w:rFonts w:ascii="宋体" w:eastAsia="宋体" w:hAnsi="宋体" w:cs="宋体"/>
      <w:sz w:val="24"/>
      <w:szCs w:val="24"/>
    </w:rPr>
  </w:style>
  <w:style w:type="paragraph" w:styleId="2">
    <w:name w:val="Body Text First Indent 2"/>
    <w:basedOn w:val="af"/>
    <w:link w:val="20"/>
    <w:qFormat/>
    <w:rsid w:val="00F8617F"/>
    <w:pPr>
      <w:adjustRightInd w:val="0"/>
      <w:snapToGrid w:val="0"/>
      <w:ind w:firstLineChars="200" w:firstLine="420"/>
    </w:pPr>
    <w:rPr>
      <w:rFonts w:ascii="Times New Roman" w:eastAsia="宋?" w:hAnsi="Times New Roman" w:cs="Times New Roman"/>
      <w:sz w:val="21"/>
    </w:rPr>
  </w:style>
  <w:style w:type="character" w:customStyle="1" w:styleId="20">
    <w:name w:val="正文文本首行缩进 2 字符"/>
    <w:basedOn w:val="af0"/>
    <w:link w:val="2"/>
    <w:qFormat/>
    <w:rsid w:val="00F8617F"/>
    <w:rPr>
      <w:rFonts w:ascii="Times New Roman" w:eastAsia="宋?" w:hAnsi="Times New Roman" w:cs="Times New Roman"/>
      <w:sz w:val="21"/>
      <w:szCs w:val="24"/>
    </w:rPr>
  </w:style>
  <w:style w:type="paragraph" w:customStyle="1" w:styleId="Pa2">
    <w:name w:val="Pa2"/>
    <w:basedOn w:val="a"/>
    <w:next w:val="a"/>
    <w:uiPriority w:val="99"/>
    <w:rsid w:val="00F8617F"/>
    <w:pPr>
      <w:widowControl w:val="0"/>
      <w:autoSpaceDE w:val="0"/>
      <w:autoSpaceDN w:val="0"/>
      <w:adjustRightInd w:val="0"/>
      <w:spacing w:line="241" w:lineRule="atLeast"/>
    </w:pPr>
    <w:rPr>
      <w:rFonts w:ascii="Microsoft YaHei UI Light" w:eastAsia="Microsoft YaHei UI Light"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4</Pages>
  <Words>443</Words>
  <Characters>2527</Characters>
  <Application>Microsoft Office Word</Application>
  <DocSecurity>0</DocSecurity>
  <Lines>21</Lines>
  <Paragraphs>5</Paragraphs>
  <ScaleCrop>false</ScaleCrop>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243</cp:revision>
  <cp:lastPrinted>2021-04-21T01:01:00Z</cp:lastPrinted>
  <dcterms:created xsi:type="dcterms:W3CDTF">2018-04-19T01:25:00Z</dcterms:created>
  <dcterms:modified xsi:type="dcterms:W3CDTF">2021-06-04T02:51:00Z</dcterms:modified>
</cp:coreProperties>
</file>