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179D" w:rsidRDefault="00336096" w:rsidP="00FB09CD">
      <w:pPr>
        <w:jc w:val="center"/>
        <w:rPr>
          <w:rFonts w:ascii="黑体" w:eastAsia="黑体"/>
          <w:b/>
          <w:sz w:val="44"/>
          <w:szCs w:val="44"/>
        </w:rPr>
      </w:pPr>
      <w:r w:rsidRPr="00336096">
        <w:rPr>
          <w:rFonts w:ascii="黑体" w:eastAsia="黑体" w:hAnsi="黑体" w:hint="eastAsia"/>
          <w:b/>
          <w:spacing w:val="-20"/>
          <w:sz w:val="44"/>
          <w:szCs w:val="44"/>
          <w:u w:val="single"/>
        </w:rPr>
        <w:t>车载转</w:t>
      </w:r>
      <w:r w:rsidR="00FE7F3E">
        <w:rPr>
          <w:rFonts w:ascii="黑体" w:eastAsia="黑体" w:hAnsi="黑体" w:hint="eastAsia"/>
          <w:b/>
          <w:spacing w:val="-20"/>
          <w:sz w:val="44"/>
          <w:szCs w:val="44"/>
          <w:u w:val="single"/>
        </w:rPr>
        <w:t>运</w:t>
      </w:r>
      <w:r w:rsidRPr="00336096">
        <w:rPr>
          <w:rFonts w:ascii="黑体" w:eastAsia="黑体" w:hAnsi="黑体" w:hint="eastAsia"/>
          <w:b/>
          <w:spacing w:val="-20"/>
          <w:sz w:val="44"/>
          <w:szCs w:val="44"/>
          <w:u w:val="single"/>
        </w:rPr>
        <w:t>专用监护仪</w:t>
      </w:r>
      <w:r w:rsidR="00D27D65" w:rsidRPr="00600005">
        <w:rPr>
          <w:rFonts w:ascii="黑体" w:eastAsia="黑体" w:hAnsi="黑体" w:hint="eastAsia"/>
          <w:b/>
          <w:spacing w:val="-20"/>
          <w:sz w:val="44"/>
          <w:szCs w:val="44"/>
        </w:rPr>
        <w:t>公开</w:t>
      </w:r>
      <w:r w:rsidR="005D179D">
        <w:rPr>
          <w:rFonts w:ascii="黑体" w:eastAsia="黑体" w:hint="eastAsia"/>
          <w:b/>
          <w:sz w:val="44"/>
          <w:szCs w:val="44"/>
        </w:rPr>
        <w:t>采购报价表</w:t>
      </w:r>
      <w:r w:rsidR="0066693C">
        <w:rPr>
          <w:rFonts w:ascii="黑体" w:eastAsia="黑体" w:hAnsi="黑体" w:hint="eastAsia"/>
          <w:b/>
          <w:spacing w:val="-20"/>
          <w:sz w:val="44"/>
          <w:szCs w:val="44"/>
        </w:rPr>
        <w:t>（二次</w:t>
      </w:r>
      <w:r w:rsidR="0066693C">
        <w:rPr>
          <w:rFonts w:ascii="黑体" w:eastAsia="黑体" w:hint="eastAsia"/>
          <w:b/>
          <w:sz w:val="44"/>
          <w:szCs w:val="44"/>
        </w:rPr>
        <w:t>询价</w:t>
      </w:r>
      <w:r w:rsidR="0066693C">
        <w:rPr>
          <w:rFonts w:ascii="黑体" w:eastAsia="黑体" w:hAnsi="黑体" w:hint="eastAsia"/>
          <w:b/>
          <w:spacing w:val="-20"/>
          <w:sz w:val="44"/>
          <w:szCs w:val="44"/>
        </w:rPr>
        <w:t>）</w:t>
      </w:r>
    </w:p>
    <w:p w:rsidR="005D179D" w:rsidRDefault="005D179D" w:rsidP="005D179D">
      <w:pPr>
        <w:ind w:firstLineChars="837" w:firstLine="3697"/>
        <w:rPr>
          <w:rFonts w:ascii="黑体" w:eastAsia="黑体"/>
          <w:b/>
          <w:sz w:val="44"/>
          <w:szCs w:val="44"/>
        </w:rPr>
      </w:pPr>
    </w:p>
    <w:p w:rsidR="005D179D" w:rsidRPr="002D75D0" w:rsidRDefault="005D179D" w:rsidP="008420C0">
      <w:pPr>
        <w:spacing w:line="800" w:lineRule="exact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报价单位：</w:t>
      </w:r>
      <w:r>
        <w:rPr>
          <w:rFonts w:hint="eastAsia"/>
          <w:b/>
          <w:sz w:val="32"/>
          <w:szCs w:val="32"/>
          <w:u w:val="single"/>
        </w:rPr>
        <w:t xml:space="preserve">                                             </w:t>
      </w:r>
      <w:r>
        <w:rPr>
          <w:rFonts w:hint="eastAsia"/>
          <w:b/>
          <w:sz w:val="32"/>
          <w:szCs w:val="32"/>
        </w:rPr>
        <w:t>（盖章）</w:t>
      </w:r>
      <w:r>
        <w:rPr>
          <w:rFonts w:hint="eastAsia"/>
          <w:b/>
          <w:sz w:val="32"/>
          <w:szCs w:val="32"/>
        </w:rPr>
        <w:t xml:space="preserve">                                     </w:t>
      </w:r>
      <w:r w:rsidR="0021044D">
        <w:rPr>
          <w:rFonts w:hint="eastAsia"/>
          <w:b/>
          <w:sz w:val="32"/>
          <w:szCs w:val="32"/>
        </w:rPr>
        <w:t xml:space="preserve">              </w:t>
      </w:r>
      <w:r>
        <w:rPr>
          <w:rFonts w:hint="eastAsia"/>
          <w:b/>
          <w:sz w:val="32"/>
          <w:szCs w:val="32"/>
        </w:rPr>
        <w:t xml:space="preserve">  </w:t>
      </w:r>
      <w:r w:rsidR="001E290C">
        <w:rPr>
          <w:rFonts w:hint="eastAsia"/>
          <w:b/>
          <w:sz w:val="32"/>
          <w:szCs w:val="32"/>
        </w:rPr>
        <w:t xml:space="preserve">     </w:t>
      </w:r>
      <w:r>
        <w:rPr>
          <w:rFonts w:hint="eastAsia"/>
          <w:b/>
          <w:sz w:val="32"/>
          <w:szCs w:val="32"/>
        </w:rPr>
        <w:t xml:space="preserve"> </w:t>
      </w:r>
      <w:r>
        <w:rPr>
          <w:rFonts w:hint="eastAsia"/>
          <w:b/>
          <w:sz w:val="32"/>
          <w:szCs w:val="32"/>
        </w:rPr>
        <w:t>年</w:t>
      </w:r>
      <w:r>
        <w:rPr>
          <w:rFonts w:hint="eastAsia"/>
          <w:b/>
          <w:sz w:val="32"/>
          <w:szCs w:val="32"/>
        </w:rPr>
        <w:t xml:space="preserve">     </w:t>
      </w:r>
      <w:r>
        <w:rPr>
          <w:rFonts w:hint="eastAsia"/>
          <w:b/>
          <w:sz w:val="32"/>
          <w:szCs w:val="32"/>
        </w:rPr>
        <w:t>月</w:t>
      </w:r>
      <w:r>
        <w:rPr>
          <w:rFonts w:hint="eastAsia"/>
          <w:b/>
          <w:sz w:val="32"/>
          <w:szCs w:val="32"/>
        </w:rPr>
        <w:t xml:space="preserve">     </w:t>
      </w:r>
      <w:r>
        <w:rPr>
          <w:rFonts w:hint="eastAsia"/>
          <w:b/>
          <w:sz w:val="32"/>
          <w:szCs w:val="32"/>
        </w:rPr>
        <w:t>日</w:t>
      </w:r>
    </w:p>
    <w:p w:rsidR="005D179D" w:rsidRDefault="005D179D" w:rsidP="005D179D">
      <w:pPr>
        <w:spacing w:line="200" w:lineRule="exact"/>
        <w:ind w:firstLineChars="345" w:firstLine="1108"/>
        <w:rPr>
          <w:b/>
          <w:sz w:val="32"/>
          <w:szCs w:val="32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81"/>
        <w:gridCol w:w="420"/>
        <w:gridCol w:w="2693"/>
        <w:gridCol w:w="3827"/>
        <w:gridCol w:w="1559"/>
        <w:gridCol w:w="3294"/>
      </w:tblGrid>
      <w:tr w:rsidR="003C069E" w:rsidRPr="002D75D0" w:rsidTr="008D3024">
        <w:trPr>
          <w:trHeight w:val="829"/>
          <w:jc w:val="center"/>
        </w:trPr>
        <w:tc>
          <w:tcPr>
            <w:tcW w:w="9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069E" w:rsidRPr="006B6AA5" w:rsidRDefault="003C069E" w:rsidP="00C3726B">
            <w:pPr>
              <w:jc w:val="center"/>
              <w:rPr>
                <w:rFonts w:ascii="宋体" w:hAnsi="宋体"/>
                <w:b/>
                <w:sz w:val="30"/>
                <w:szCs w:val="30"/>
              </w:rPr>
            </w:pPr>
            <w:r w:rsidRPr="006B6AA5">
              <w:rPr>
                <w:rFonts w:ascii="宋体" w:hAnsi="宋体" w:hint="eastAsia"/>
                <w:b/>
                <w:sz w:val="30"/>
                <w:szCs w:val="30"/>
              </w:rPr>
              <w:t>名称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069E" w:rsidRPr="006B6AA5" w:rsidRDefault="006B6AA5" w:rsidP="008805DC">
            <w:pPr>
              <w:jc w:val="center"/>
              <w:rPr>
                <w:rFonts w:ascii="宋体" w:hAnsi="宋体"/>
                <w:b/>
                <w:sz w:val="30"/>
                <w:szCs w:val="30"/>
              </w:rPr>
            </w:pPr>
            <w:r w:rsidRPr="006B6AA5">
              <w:rPr>
                <w:rFonts w:ascii="宋体" w:hAnsi="宋体" w:hint="eastAsia"/>
                <w:b/>
                <w:sz w:val="30"/>
                <w:szCs w:val="30"/>
              </w:rPr>
              <w:t>品牌</w:t>
            </w:r>
          </w:p>
        </w:tc>
        <w:tc>
          <w:tcPr>
            <w:tcW w:w="1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069E" w:rsidRPr="006B6AA5" w:rsidRDefault="003C069E" w:rsidP="00717977">
            <w:pPr>
              <w:jc w:val="center"/>
              <w:rPr>
                <w:rFonts w:ascii="宋体" w:hAnsi="宋体"/>
                <w:b/>
                <w:sz w:val="30"/>
                <w:szCs w:val="30"/>
              </w:rPr>
            </w:pPr>
            <w:r w:rsidRPr="006B6AA5">
              <w:rPr>
                <w:rFonts w:ascii="宋体" w:hAnsi="宋体" w:hint="eastAsia"/>
                <w:b/>
                <w:sz w:val="30"/>
                <w:szCs w:val="30"/>
              </w:rPr>
              <w:t>规格型号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069E" w:rsidRPr="006B6AA5" w:rsidRDefault="003C069E" w:rsidP="00C3726B">
            <w:pPr>
              <w:jc w:val="center"/>
              <w:rPr>
                <w:rFonts w:ascii="宋体" w:hAnsi="宋体"/>
                <w:b/>
                <w:sz w:val="30"/>
                <w:szCs w:val="30"/>
              </w:rPr>
            </w:pPr>
            <w:r w:rsidRPr="006B6AA5">
              <w:rPr>
                <w:rFonts w:ascii="宋体" w:hAnsi="宋体" w:hint="eastAsia"/>
                <w:b/>
                <w:sz w:val="30"/>
                <w:szCs w:val="30"/>
              </w:rPr>
              <w:t>采购数量</w:t>
            </w:r>
          </w:p>
        </w:tc>
        <w:tc>
          <w:tcPr>
            <w:tcW w:w="1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069E" w:rsidRPr="006B6AA5" w:rsidRDefault="003C069E" w:rsidP="000309C3">
            <w:pPr>
              <w:jc w:val="center"/>
              <w:rPr>
                <w:rFonts w:ascii="宋体" w:hAnsi="宋体"/>
                <w:b/>
                <w:sz w:val="30"/>
                <w:szCs w:val="30"/>
              </w:rPr>
            </w:pPr>
            <w:r w:rsidRPr="006B6AA5">
              <w:rPr>
                <w:rFonts w:ascii="宋体" w:hAnsi="宋体" w:hint="eastAsia"/>
                <w:b/>
                <w:sz w:val="30"/>
                <w:szCs w:val="30"/>
              </w:rPr>
              <w:t>报价（元/</w:t>
            </w:r>
            <w:r w:rsidR="000309C3">
              <w:rPr>
                <w:rFonts w:ascii="宋体" w:hAnsi="宋体" w:hint="eastAsia"/>
                <w:b/>
                <w:sz w:val="30"/>
                <w:szCs w:val="30"/>
              </w:rPr>
              <w:t>台</w:t>
            </w:r>
            <w:r w:rsidRPr="006B6AA5">
              <w:rPr>
                <w:rFonts w:ascii="宋体" w:hAnsi="宋体" w:hint="eastAsia"/>
                <w:b/>
                <w:sz w:val="30"/>
                <w:szCs w:val="30"/>
              </w:rPr>
              <w:t>）</w:t>
            </w:r>
          </w:p>
        </w:tc>
      </w:tr>
      <w:tr w:rsidR="003C069E" w:rsidRPr="002D75D0" w:rsidTr="008D3024">
        <w:trPr>
          <w:trHeight w:val="2720"/>
          <w:jc w:val="center"/>
        </w:trPr>
        <w:tc>
          <w:tcPr>
            <w:tcW w:w="988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C069E" w:rsidRPr="00D8293E" w:rsidRDefault="00336096" w:rsidP="00FE7F3E">
            <w:pPr>
              <w:jc w:val="center"/>
              <w:rPr>
                <w:rFonts w:ascii="宋体" w:hAnsi="宋体"/>
                <w:sz w:val="30"/>
                <w:szCs w:val="30"/>
              </w:rPr>
            </w:pPr>
            <w:r w:rsidRPr="00336096">
              <w:rPr>
                <w:rFonts w:ascii="宋体" w:hAnsi="宋体" w:hint="eastAsia"/>
                <w:sz w:val="30"/>
                <w:szCs w:val="30"/>
              </w:rPr>
              <w:t>车载转</w:t>
            </w:r>
            <w:r w:rsidR="00FE7F3E">
              <w:rPr>
                <w:rFonts w:ascii="宋体" w:hAnsi="宋体" w:hint="eastAsia"/>
                <w:sz w:val="30"/>
                <w:szCs w:val="30"/>
              </w:rPr>
              <w:t>运</w:t>
            </w:r>
            <w:r w:rsidRPr="00336096">
              <w:rPr>
                <w:rFonts w:ascii="宋体" w:hAnsi="宋体" w:hint="eastAsia"/>
                <w:sz w:val="30"/>
                <w:szCs w:val="30"/>
              </w:rPr>
              <w:t>专用监护仪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C069E" w:rsidRPr="00D8293E" w:rsidRDefault="003C069E" w:rsidP="00BD2658">
            <w:pPr>
              <w:jc w:val="center"/>
              <w:rPr>
                <w:rFonts w:ascii="宋体" w:hAnsi="宋体"/>
                <w:sz w:val="30"/>
                <w:szCs w:val="30"/>
              </w:rPr>
            </w:pPr>
          </w:p>
        </w:tc>
        <w:tc>
          <w:tcPr>
            <w:tcW w:w="13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C069E" w:rsidRPr="00D8293E" w:rsidRDefault="003C069E" w:rsidP="008448A9">
            <w:pPr>
              <w:jc w:val="center"/>
              <w:rPr>
                <w:rFonts w:ascii="宋体" w:hAnsi="宋体"/>
                <w:sz w:val="30"/>
                <w:szCs w:val="30"/>
              </w:rPr>
            </w:pP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C069E" w:rsidRPr="00D8293E" w:rsidRDefault="0044366E" w:rsidP="00BD2658">
            <w:pPr>
              <w:jc w:val="center"/>
              <w:rPr>
                <w:rFonts w:ascii="宋体" w:hAnsi="宋体"/>
                <w:sz w:val="30"/>
                <w:szCs w:val="30"/>
              </w:rPr>
            </w:pPr>
            <w:r>
              <w:rPr>
                <w:rFonts w:hint="eastAsia"/>
                <w:sz w:val="28"/>
                <w:szCs w:val="28"/>
              </w:rPr>
              <w:t>叁</w:t>
            </w:r>
          </w:p>
        </w:tc>
        <w:tc>
          <w:tcPr>
            <w:tcW w:w="116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C069E" w:rsidRPr="006C2826" w:rsidRDefault="003C069E" w:rsidP="00D94C26">
            <w:pPr>
              <w:jc w:val="center"/>
              <w:rPr>
                <w:rFonts w:ascii="宋体" w:hAnsi="宋体"/>
                <w:sz w:val="30"/>
                <w:szCs w:val="30"/>
              </w:rPr>
            </w:pPr>
          </w:p>
        </w:tc>
      </w:tr>
      <w:tr w:rsidR="00BA76E2" w:rsidRPr="002D75D0" w:rsidTr="00D409D6">
        <w:trPr>
          <w:trHeight w:val="1964"/>
          <w:jc w:val="center"/>
        </w:trPr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6E2" w:rsidRDefault="00C3726B" w:rsidP="00C3726B">
            <w:pPr>
              <w:spacing w:line="56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备</w:t>
            </w:r>
            <w:r>
              <w:rPr>
                <w:rFonts w:hint="eastAsia"/>
                <w:b/>
                <w:sz w:val="28"/>
                <w:szCs w:val="28"/>
              </w:rPr>
              <w:t xml:space="preserve">  </w:t>
            </w:r>
            <w:r>
              <w:rPr>
                <w:rFonts w:hint="eastAsia"/>
                <w:b/>
                <w:sz w:val="28"/>
                <w:szCs w:val="28"/>
              </w:rPr>
              <w:t>注</w:t>
            </w:r>
          </w:p>
        </w:tc>
        <w:tc>
          <w:tcPr>
            <w:tcW w:w="416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C26" w:rsidRDefault="00D94C26" w:rsidP="00D94C26">
            <w:pPr>
              <w:spacing w:line="400" w:lineRule="exact"/>
              <w:rPr>
                <w:b/>
                <w:sz w:val="28"/>
                <w:szCs w:val="28"/>
              </w:rPr>
            </w:pPr>
            <w:r w:rsidRPr="002D75D0">
              <w:rPr>
                <w:rFonts w:hint="eastAsia"/>
                <w:b/>
                <w:sz w:val="28"/>
                <w:szCs w:val="28"/>
              </w:rPr>
              <w:t>1</w:t>
            </w:r>
            <w:r w:rsidR="00193070" w:rsidRPr="002D75D0">
              <w:rPr>
                <w:rFonts w:hint="eastAsia"/>
                <w:b/>
                <w:sz w:val="28"/>
                <w:szCs w:val="28"/>
              </w:rPr>
              <w:t>.</w:t>
            </w:r>
            <w:r>
              <w:rPr>
                <w:rFonts w:hint="eastAsia"/>
                <w:b/>
                <w:sz w:val="28"/>
                <w:szCs w:val="28"/>
              </w:rPr>
              <w:t>报价</w:t>
            </w:r>
            <w:r w:rsidRPr="002D75D0">
              <w:rPr>
                <w:rFonts w:hint="eastAsia"/>
                <w:b/>
                <w:sz w:val="28"/>
                <w:szCs w:val="28"/>
              </w:rPr>
              <w:t>公司必须具备该</w:t>
            </w:r>
            <w:r w:rsidR="00717977">
              <w:rPr>
                <w:rFonts w:hint="eastAsia"/>
                <w:b/>
                <w:sz w:val="28"/>
                <w:szCs w:val="28"/>
              </w:rPr>
              <w:t>产品</w:t>
            </w:r>
            <w:r w:rsidR="00283707">
              <w:rPr>
                <w:rFonts w:hint="eastAsia"/>
                <w:b/>
                <w:sz w:val="28"/>
                <w:szCs w:val="28"/>
              </w:rPr>
              <w:t>经营资质</w:t>
            </w:r>
            <w:r w:rsidR="00856588">
              <w:rPr>
                <w:rFonts w:hint="eastAsia"/>
                <w:b/>
                <w:sz w:val="28"/>
                <w:szCs w:val="28"/>
              </w:rPr>
              <w:t>，</w:t>
            </w:r>
            <w:r w:rsidRPr="002D75D0">
              <w:rPr>
                <w:rFonts w:hint="eastAsia"/>
                <w:b/>
                <w:sz w:val="28"/>
                <w:szCs w:val="28"/>
              </w:rPr>
              <w:t>并提供相应证照</w:t>
            </w:r>
            <w:r>
              <w:rPr>
                <w:rFonts w:hint="eastAsia"/>
                <w:b/>
                <w:sz w:val="28"/>
                <w:szCs w:val="28"/>
              </w:rPr>
              <w:t>;</w:t>
            </w:r>
          </w:p>
          <w:p w:rsidR="009032E2" w:rsidRDefault="00D94C26" w:rsidP="009032E2">
            <w:pPr>
              <w:spacing w:line="400" w:lineRule="exact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2</w:t>
            </w:r>
            <w:r w:rsidR="00193070" w:rsidRPr="002D75D0">
              <w:rPr>
                <w:rFonts w:hint="eastAsia"/>
                <w:b/>
                <w:sz w:val="28"/>
                <w:szCs w:val="28"/>
              </w:rPr>
              <w:t>.</w:t>
            </w:r>
            <w:r w:rsidR="00193070" w:rsidRPr="007A071C">
              <w:rPr>
                <w:b/>
                <w:sz w:val="28"/>
                <w:szCs w:val="28"/>
              </w:rPr>
              <w:t>所报产品必须满足附件参数要求，否则视为废标</w:t>
            </w:r>
            <w:r w:rsidR="00193070" w:rsidRPr="007A071C">
              <w:rPr>
                <w:b/>
                <w:sz w:val="28"/>
                <w:szCs w:val="28"/>
              </w:rPr>
              <w:t>;</w:t>
            </w:r>
          </w:p>
          <w:p w:rsidR="00BA76E2" w:rsidRDefault="00D94C26" w:rsidP="00193070">
            <w:pPr>
              <w:spacing w:line="400" w:lineRule="exact"/>
              <w:rPr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3</w:t>
            </w:r>
            <w:r w:rsidR="00193070" w:rsidRPr="002D75D0">
              <w:rPr>
                <w:rFonts w:hint="eastAsia"/>
                <w:b/>
                <w:sz w:val="28"/>
                <w:szCs w:val="28"/>
              </w:rPr>
              <w:t>.</w:t>
            </w:r>
            <w:r w:rsidRPr="002D75D0">
              <w:rPr>
                <w:rFonts w:hint="eastAsia"/>
                <w:b/>
                <w:sz w:val="28"/>
                <w:szCs w:val="28"/>
              </w:rPr>
              <w:t>报价表加盖公章密封，于</w:t>
            </w:r>
            <w:r w:rsidR="002112F0">
              <w:rPr>
                <w:rFonts w:hint="eastAsia"/>
                <w:b/>
                <w:sz w:val="28"/>
                <w:szCs w:val="28"/>
              </w:rPr>
              <w:t>11</w:t>
            </w:r>
            <w:r w:rsidRPr="002D75D0">
              <w:rPr>
                <w:rFonts w:hint="eastAsia"/>
                <w:b/>
                <w:sz w:val="28"/>
                <w:szCs w:val="28"/>
              </w:rPr>
              <w:t>月</w:t>
            </w:r>
            <w:r w:rsidR="00A33337">
              <w:rPr>
                <w:rFonts w:hint="eastAsia"/>
                <w:b/>
                <w:sz w:val="28"/>
                <w:szCs w:val="28"/>
              </w:rPr>
              <w:t>25</w:t>
            </w:r>
            <w:r w:rsidRPr="002D75D0">
              <w:rPr>
                <w:rFonts w:hint="eastAsia"/>
                <w:b/>
                <w:sz w:val="28"/>
                <w:szCs w:val="28"/>
              </w:rPr>
              <w:t>日</w:t>
            </w:r>
            <w:r w:rsidRPr="002D75D0">
              <w:rPr>
                <w:rFonts w:hint="eastAsia"/>
                <w:b/>
                <w:sz w:val="28"/>
                <w:szCs w:val="28"/>
              </w:rPr>
              <w:t>1</w:t>
            </w:r>
            <w:r>
              <w:rPr>
                <w:rFonts w:hint="eastAsia"/>
                <w:b/>
                <w:sz w:val="28"/>
                <w:szCs w:val="28"/>
              </w:rPr>
              <w:t>6</w:t>
            </w:r>
            <w:r w:rsidRPr="002D75D0">
              <w:rPr>
                <w:rFonts w:hint="eastAsia"/>
                <w:b/>
                <w:sz w:val="28"/>
                <w:szCs w:val="28"/>
              </w:rPr>
              <w:t>：</w:t>
            </w:r>
            <w:r w:rsidRPr="002D75D0">
              <w:rPr>
                <w:rFonts w:hint="eastAsia"/>
                <w:b/>
                <w:sz w:val="28"/>
                <w:szCs w:val="28"/>
              </w:rPr>
              <w:t>00</w:t>
            </w:r>
            <w:r w:rsidRPr="002D75D0">
              <w:rPr>
                <w:rFonts w:hint="eastAsia"/>
                <w:b/>
                <w:sz w:val="28"/>
                <w:szCs w:val="28"/>
              </w:rPr>
              <w:t>时前交桐城市人民医院综合采购办公室，本着自愿原则，逾期视为放弃！</w:t>
            </w:r>
            <w:r>
              <w:rPr>
                <w:rFonts w:hint="eastAsia"/>
                <w:sz w:val="28"/>
                <w:szCs w:val="28"/>
              </w:rPr>
              <w:t xml:space="preserve">                </w:t>
            </w:r>
          </w:p>
          <w:p w:rsidR="00193070" w:rsidRPr="00A60737" w:rsidRDefault="00193070" w:rsidP="00193070">
            <w:pPr>
              <w:spacing w:line="400" w:lineRule="exact"/>
              <w:rPr>
                <w:b/>
                <w:sz w:val="28"/>
                <w:szCs w:val="28"/>
              </w:rPr>
            </w:pPr>
            <w:r w:rsidRPr="007A071C">
              <w:rPr>
                <w:b/>
                <w:sz w:val="28"/>
                <w:szCs w:val="28"/>
              </w:rPr>
              <w:t>4.</w:t>
            </w:r>
            <w:r w:rsidRPr="007A071C">
              <w:rPr>
                <w:b/>
                <w:sz w:val="28"/>
                <w:szCs w:val="28"/>
              </w:rPr>
              <w:t>不接收快递报价文件。</w:t>
            </w:r>
          </w:p>
        </w:tc>
      </w:tr>
    </w:tbl>
    <w:p w:rsidR="005D179D" w:rsidRDefault="005D179D" w:rsidP="00D409D6">
      <w:r>
        <w:t xml:space="preserve">                                                                                      </w:t>
      </w:r>
      <w:r>
        <w:rPr>
          <w:rFonts w:hint="eastAsia"/>
        </w:rPr>
        <w:t xml:space="preserve">                                                          </w:t>
      </w:r>
      <w:r>
        <w:t xml:space="preserve"> </w:t>
      </w:r>
      <w:r>
        <w:rPr>
          <w:rFonts w:hint="eastAsia"/>
        </w:rPr>
        <w:t xml:space="preserve">            </w:t>
      </w:r>
      <w:r w:rsidR="00D409D6">
        <w:rPr>
          <w:rFonts w:hint="eastAsia"/>
        </w:rPr>
        <w:t xml:space="preserve">                                </w:t>
      </w:r>
      <w:r>
        <w:rPr>
          <w:rFonts w:hint="eastAsia"/>
          <w:sz w:val="28"/>
          <w:szCs w:val="28"/>
        </w:rPr>
        <w:t>桐城市人民医院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综合采购办公室</w:t>
      </w:r>
    </w:p>
    <w:p w:rsidR="00D94C26" w:rsidRDefault="005D179D" w:rsidP="00D94C26">
      <w:pPr>
        <w:spacing w:line="400" w:lineRule="exact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</w:t>
      </w:r>
      <w:r>
        <w:rPr>
          <w:rFonts w:hint="eastAsia"/>
          <w:sz w:val="28"/>
          <w:szCs w:val="28"/>
        </w:rPr>
        <w:t xml:space="preserve">                                                              </w:t>
      </w:r>
      <w:r>
        <w:rPr>
          <w:sz w:val="28"/>
          <w:szCs w:val="28"/>
        </w:rPr>
        <w:t xml:space="preserve">    </w:t>
      </w:r>
      <w:r w:rsidR="00FB09CD">
        <w:rPr>
          <w:rFonts w:hint="eastAsia"/>
          <w:sz w:val="28"/>
          <w:szCs w:val="28"/>
        </w:rPr>
        <w:t xml:space="preserve">       </w:t>
      </w:r>
      <w:r w:rsidR="00C3726B">
        <w:rPr>
          <w:rFonts w:hint="eastAsia"/>
          <w:sz w:val="28"/>
          <w:szCs w:val="28"/>
        </w:rPr>
        <w:t xml:space="preserve">          </w:t>
      </w:r>
      <w:r w:rsidR="00D94C26">
        <w:rPr>
          <w:rFonts w:hint="eastAsia"/>
          <w:sz w:val="28"/>
          <w:szCs w:val="28"/>
        </w:rPr>
        <w:t>二</w:t>
      </w:r>
      <w:r w:rsidR="005508FD">
        <w:rPr>
          <w:rFonts w:hint="eastAsia"/>
          <w:sz w:val="28"/>
          <w:szCs w:val="28"/>
        </w:rPr>
        <w:t>零</w:t>
      </w:r>
      <w:r w:rsidR="008D3024">
        <w:rPr>
          <w:rFonts w:hint="eastAsia"/>
          <w:sz w:val="28"/>
          <w:szCs w:val="28"/>
        </w:rPr>
        <w:t>二零</w:t>
      </w:r>
      <w:r w:rsidR="005508FD">
        <w:rPr>
          <w:rFonts w:hint="eastAsia"/>
          <w:sz w:val="28"/>
          <w:szCs w:val="28"/>
        </w:rPr>
        <w:t>年</w:t>
      </w:r>
      <w:r w:rsidR="002112F0">
        <w:rPr>
          <w:rFonts w:hint="eastAsia"/>
          <w:sz w:val="28"/>
          <w:szCs w:val="28"/>
        </w:rPr>
        <w:t>十一</w:t>
      </w:r>
      <w:r w:rsidR="005508FD">
        <w:rPr>
          <w:rFonts w:hint="eastAsia"/>
          <w:sz w:val="28"/>
          <w:szCs w:val="28"/>
        </w:rPr>
        <w:t>月</w:t>
      </w:r>
      <w:r w:rsidR="000309C3">
        <w:rPr>
          <w:rFonts w:hint="eastAsia"/>
          <w:sz w:val="28"/>
          <w:szCs w:val="28"/>
        </w:rPr>
        <w:t>十</w:t>
      </w:r>
      <w:r w:rsidR="00A33337">
        <w:rPr>
          <w:rFonts w:hint="eastAsia"/>
          <w:sz w:val="28"/>
          <w:szCs w:val="28"/>
        </w:rPr>
        <w:t>九</w:t>
      </w:r>
      <w:r w:rsidR="00D94C26">
        <w:rPr>
          <w:rFonts w:hint="eastAsia"/>
          <w:sz w:val="28"/>
          <w:szCs w:val="28"/>
        </w:rPr>
        <w:t>日</w:t>
      </w:r>
    </w:p>
    <w:p w:rsidR="00D607CA" w:rsidRDefault="00B46608" w:rsidP="00D607CA">
      <w:pPr>
        <w:spacing w:line="360" w:lineRule="auto"/>
        <w:rPr>
          <w:rFonts w:ascii="宋体" w:hAnsi="宋体" w:cs="宋体"/>
          <w:sz w:val="24"/>
        </w:rPr>
      </w:pPr>
      <w:r w:rsidRPr="00B46608">
        <w:rPr>
          <w:rFonts w:hint="eastAsia"/>
          <w:b/>
          <w:sz w:val="36"/>
          <w:szCs w:val="36"/>
        </w:rPr>
        <w:lastRenderedPageBreak/>
        <w:t>附：</w:t>
      </w:r>
      <w:r w:rsidR="00D607CA">
        <w:rPr>
          <w:rFonts w:ascii="宋体" w:hAnsi="宋体" w:cs="宋体" w:hint="eastAsia"/>
          <w:sz w:val="24"/>
        </w:rPr>
        <w:t>一、设备参数要求。</w:t>
      </w:r>
    </w:p>
    <w:p w:rsidR="00D607CA" w:rsidRDefault="00D607CA" w:rsidP="00D607CA">
      <w:pPr>
        <w:pStyle w:val="a5"/>
        <w:numPr>
          <w:ilvl w:val="0"/>
          <w:numId w:val="7"/>
        </w:numPr>
        <w:spacing w:line="360" w:lineRule="auto"/>
        <w:ind w:firstLineChars="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★转运专用监护仪适用于成人、小儿、新生儿的监测。</w:t>
      </w:r>
    </w:p>
    <w:p w:rsidR="00D607CA" w:rsidRDefault="00D607CA" w:rsidP="00D607CA">
      <w:pPr>
        <w:pStyle w:val="a5"/>
        <w:numPr>
          <w:ilvl w:val="0"/>
          <w:numId w:val="7"/>
        </w:numPr>
        <w:spacing w:line="360" w:lineRule="auto"/>
        <w:ind w:firstLineChars="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车载转运监护仪，满足在救护车上使用的要求，通过相关转运标准。</w:t>
      </w:r>
    </w:p>
    <w:p w:rsidR="00D607CA" w:rsidRDefault="00D607CA" w:rsidP="00D607CA">
      <w:pPr>
        <w:pStyle w:val="a5"/>
        <w:numPr>
          <w:ilvl w:val="0"/>
          <w:numId w:val="7"/>
        </w:numPr>
        <w:spacing w:line="360" w:lineRule="auto"/>
        <w:ind w:firstLineChars="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★≤5英寸彩色触摸显示屏，小巧便携，锂电池供电时间≥5小时。</w:t>
      </w:r>
    </w:p>
    <w:p w:rsidR="00D607CA" w:rsidRDefault="00D607CA" w:rsidP="00D607CA">
      <w:pPr>
        <w:pStyle w:val="a5"/>
        <w:numPr>
          <w:ilvl w:val="0"/>
          <w:numId w:val="7"/>
        </w:numPr>
        <w:spacing w:line="360" w:lineRule="auto"/>
        <w:ind w:firstLineChars="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IP44防尘防水，易清洁和适用医院内外不同临床救治环境</w:t>
      </w:r>
      <w:r>
        <w:rPr>
          <w:rFonts w:ascii="宋体" w:hAnsi="宋体" w:cs="宋体" w:hint="eastAsia"/>
          <w:kern w:val="0"/>
          <w:sz w:val="24"/>
        </w:rPr>
        <w:t>。</w:t>
      </w:r>
    </w:p>
    <w:p w:rsidR="00D607CA" w:rsidRDefault="00D607CA" w:rsidP="00D607CA">
      <w:pPr>
        <w:pStyle w:val="a5"/>
        <w:numPr>
          <w:ilvl w:val="0"/>
          <w:numId w:val="7"/>
        </w:numPr>
        <w:spacing w:line="360" w:lineRule="auto"/>
        <w:ind w:firstLineChars="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内置DC电源接口，可以进行车载充电</w:t>
      </w:r>
      <w:r>
        <w:rPr>
          <w:rFonts w:ascii="宋体" w:hAnsi="宋体" w:cs="宋体" w:hint="eastAsia"/>
          <w:kern w:val="0"/>
          <w:sz w:val="24"/>
        </w:rPr>
        <w:t>。</w:t>
      </w:r>
    </w:p>
    <w:p w:rsidR="00D607CA" w:rsidRDefault="00D607CA" w:rsidP="00D607CA">
      <w:pPr>
        <w:pStyle w:val="a5"/>
        <w:numPr>
          <w:ilvl w:val="0"/>
          <w:numId w:val="7"/>
        </w:numPr>
        <w:spacing w:line="360" w:lineRule="auto"/>
        <w:ind w:firstLineChars="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支持3/5导心电，阻抗呼吸，血氧、无创血压和2通道体温，可选配呼末二氧化碳、双通道有创压，支持无创血流动力学picco监测。</w:t>
      </w:r>
    </w:p>
    <w:p w:rsidR="00D607CA" w:rsidRDefault="00D607CA" w:rsidP="00D607CA">
      <w:pPr>
        <w:pStyle w:val="a5"/>
        <w:numPr>
          <w:ilvl w:val="0"/>
          <w:numId w:val="7"/>
        </w:numPr>
        <w:spacing w:line="360" w:lineRule="auto"/>
        <w:ind w:firstLineChars="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监护仪支持插入床旁监护仪插槽作为参数模块使用，即插即用</w:t>
      </w:r>
      <w:r>
        <w:rPr>
          <w:rFonts w:ascii="宋体" w:hAnsi="宋体" w:cs="宋体" w:hint="eastAsia"/>
          <w:kern w:val="0"/>
          <w:sz w:val="24"/>
        </w:rPr>
        <w:t>。</w:t>
      </w:r>
    </w:p>
    <w:p w:rsidR="00D607CA" w:rsidRDefault="00D607CA" w:rsidP="00D607CA">
      <w:pPr>
        <w:pStyle w:val="a5"/>
        <w:numPr>
          <w:ilvl w:val="0"/>
          <w:numId w:val="7"/>
        </w:numPr>
        <w:spacing w:line="360" w:lineRule="auto"/>
        <w:ind w:firstLineChars="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具有多导心电监护算法 ，同步分析至少2通道心电波形，能够良好抗干扰。</w:t>
      </w:r>
    </w:p>
    <w:p w:rsidR="00D607CA" w:rsidRDefault="00D607CA" w:rsidP="00D607CA">
      <w:pPr>
        <w:pStyle w:val="a5"/>
        <w:numPr>
          <w:ilvl w:val="0"/>
          <w:numId w:val="7"/>
        </w:numPr>
        <w:spacing w:line="360" w:lineRule="auto"/>
        <w:ind w:firstLineChars="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心率测量范围：成人15 – 300 bpm，小儿/新生儿15 - 350 bpm。</w:t>
      </w:r>
    </w:p>
    <w:p w:rsidR="00D607CA" w:rsidRDefault="00D607CA" w:rsidP="00D607CA">
      <w:pPr>
        <w:pStyle w:val="a5"/>
        <w:numPr>
          <w:ilvl w:val="0"/>
          <w:numId w:val="7"/>
        </w:numPr>
        <w:spacing w:line="360" w:lineRule="auto"/>
        <w:ind w:firstLineChars="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提供25种心律失常事件的分析</w:t>
      </w:r>
      <w:r>
        <w:rPr>
          <w:rFonts w:ascii="宋体" w:hAnsi="宋体" w:cs="宋体" w:hint="eastAsia"/>
          <w:kern w:val="0"/>
          <w:sz w:val="24"/>
        </w:rPr>
        <w:t>。</w:t>
      </w:r>
    </w:p>
    <w:p w:rsidR="00D607CA" w:rsidRDefault="00D607CA" w:rsidP="00D607CA">
      <w:pPr>
        <w:pStyle w:val="a5"/>
        <w:numPr>
          <w:ilvl w:val="0"/>
          <w:numId w:val="7"/>
        </w:numPr>
        <w:spacing w:line="360" w:lineRule="auto"/>
        <w:ind w:firstLineChars="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提供ST段分析，提供显示和存储ST值和每个ST的模板</w:t>
      </w:r>
      <w:r>
        <w:rPr>
          <w:rFonts w:ascii="宋体" w:hAnsi="宋体" w:cs="宋体" w:hint="eastAsia"/>
          <w:kern w:val="0"/>
          <w:sz w:val="24"/>
        </w:rPr>
        <w:t>。</w:t>
      </w:r>
    </w:p>
    <w:p w:rsidR="00D607CA" w:rsidRDefault="00D607CA" w:rsidP="00D607CA">
      <w:pPr>
        <w:pStyle w:val="a5"/>
        <w:numPr>
          <w:ilvl w:val="0"/>
          <w:numId w:val="7"/>
        </w:numPr>
        <w:spacing w:line="360" w:lineRule="auto"/>
        <w:ind w:firstLineChars="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★具有QT/QTc测量功能，提供QT，QTc和ΔQTc参数值。</w:t>
      </w:r>
    </w:p>
    <w:p w:rsidR="00D607CA" w:rsidRDefault="00D607CA" w:rsidP="00D607CA">
      <w:pPr>
        <w:pStyle w:val="a5"/>
        <w:numPr>
          <w:ilvl w:val="0"/>
          <w:numId w:val="7"/>
        </w:numPr>
        <w:spacing w:line="360" w:lineRule="auto"/>
        <w:ind w:firstLineChars="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可显示弱灌注指数（PI）。</w:t>
      </w:r>
    </w:p>
    <w:p w:rsidR="00D607CA" w:rsidRDefault="00D607CA" w:rsidP="00D607CA">
      <w:pPr>
        <w:pStyle w:val="a5"/>
        <w:numPr>
          <w:ilvl w:val="0"/>
          <w:numId w:val="7"/>
        </w:numPr>
        <w:spacing w:line="360" w:lineRule="auto"/>
        <w:ind w:firstLineChars="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提供双通道体温测量，提供两通道体温测量差值显示。</w:t>
      </w:r>
    </w:p>
    <w:p w:rsidR="00D607CA" w:rsidRDefault="00D607CA" w:rsidP="00D607CA">
      <w:pPr>
        <w:pStyle w:val="a5"/>
        <w:numPr>
          <w:ilvl w:val="0"/>
          <w:numId w:val="7"/>
        </w:numPr>
        <w:spacing w:line="360" w:lineRule="auto"/>
        <w:ind w:firstLineChars="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★提供手动、自动间隔、连续、序列四种无创血压测量模式。</w:t>
      </w:r>
    </w:p>
    <w:p w:rsidR="00D607CA" w:rsidRDefault="00D607CA" w:rsidP="00D607CA">
      <w:pPr>
        <w:pStyle w:val="a5"/>
        <w:numPr>
          <w:ilvl w:val="0"/>
          <w:numId w:val="7"/>
        </w:numPr>
        <w:spacing w:line="360" w:lineRule="auto"/>
        <w:ind w:firstLineChars="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120小时 （分辨率1分钟）趋势表、趋势图回顾</w:t>
      </w:r>
      <w:r>
        <w:rPr>
          <w:rFonts w:ascii="宋体" w:hAnsi="宋体" w:cs="宋体" w:hint="eastAsia"/>
          <w:kern w:val="0"/>
          <w:sz w:val="24"/>
        </w:rPr>
        <w:t>。</w:t>
      </w:r>
    </w:p>
    <w:p w:rsidR="00D607CA" w:rsidRDefault="00D607CA" w:rsidP="00D607CA">
      <w:pPr>
        <w:pStyle w:val="a5"/>
        <w:numPr>
          <w:ilvl w:val="0"/>
          <w:numId w:val="7"/>
        </w:numPr>
        <w:spacing w:line="360" w:lineRule="auto"/>
        <w:ind w:firstLineChars="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≥1000条事件回顾。每条报警事件至少能够存储32秒三道相关波形，以及报警触发时所有测量参数值。</w:t>
      </w:r>
    </w:p>
    <w:p w:rsidR="00D607CA" w:rsidRDefault="00D607CA" w:rsidP="00D607CA">
      <w:pPr>
        <w:pStyle w:val="a5"/>
        <w:numPr>
          <w:ilvl w:val="0"/>
          <w:numId w:val="7"/>
        </w:numPr>
        <w:spacing w:line="360" w:lineRule="auto"/>
        <w:ind w:firstLineChars="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lastRenderedPageBreak/>
        <w:t>≥1000条NIBP测量结果回顾。</w:t>
      </w:r>
    </w:p>
    <w:p w:rsidR="00D607CA" w:rsidRDefault="00D607CA" w:rsidP="00D607CA">
      <w:pPr>
        <w:pStyle w:val="a5"/>
        <w:numPr>
          <w:ilvl w:val="0"/>
          <w:numId w:val="7"/>
        </w:numPr>
        <w:spacing w:line="360" w:lineRule="auto"/>
        <w:ind w:firstLineChars="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★48小时全息波形回顾。全息波形至少能存储所有测量值，以及至少3道波形。</w:t>
      </w:r>
    </w:p>
    <w:p w:rsidR="00D607CA" w:rsidRDefault="00D607CA" w:rsidP="00D607CA">
      <w:pPr>
        <w:autoSpaceDE w:val="0"/>
        <w:autoSpaceDN w:val="0"/>
        <w:adjustRightInd w:val="0"/>
        <w:spacing w:line="360" w:lineRule="auto"/>
        <w:jc w:val="left"/>
        <w:rPr>
          <w:rFonts w:ascii="宋体" w:hAnsi="宋体" w:cs="宋体"/>
          <w:color w:val="000000"/>
          <w:sz w:val="24"/>
        </w:rPr>
      </w:pPr>
      <w:r>
        <w:rPr>
          <w:rFonts w:ascii="宋体" w:hAnsi="宋体" w:cs="宋体" w:hint="eastAsia"/>
          <w:color w:val="000000"/>
          <w:sz w:val="24"/>
        </w:rPr>
        <w:t>20.免费质保期主机≥2年，附件不低于半年。</w:t>
      </w:r>
    </w:p>
    <w:p w:rsidR="00D607CA" w:rsidRDefault="00D607CA" w:rsidP="00D607CA">
      <w:pPr>
        <w:spacing w:line="360" w:lineRule="auto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二、投标要求。</w:t>
      </w:r>
    </w:p>
    <w:p w:rsidR="00D607CA" w:rsidRDefault="00D607CA" w:rsidP="00D607CA">
      <w:pPr>
        <w:spacing w:line="360" w:lineRule="auto"/>
        <w:ind w:firstLineChars="100" w:firstLine="24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1、报价人必须具备相应医疗器械销售资质，合法经营的生产或经营单位、代理商, 须提供有效的营业执照、医疗器械经营许可证等复印件，均须加盖单位公章方为有效（在我院近3年内有正常业务关系且提供过有效证件，可不提供）；</w:t>
      </w:r>
    </w:p>
    <w:p w:rsidR="00D607CA" w:rsidRDefault="00D607CA" w:rsidP="00D607CA">
      <w:pPr>
        <w:spacing w:line="360" w:lineRule="auto"/>
        <w:ind w:firstLineChars="100" w:firstLine="24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2、投标人的投标文件必须标明所投货物的品牌与参数，保证原厂正品供货，提供相关资料等；</w:t>
      </w:r>
    </w:p>
    <w:p w:rsidR="00D607CA" w:rsidRDefault="00D607CA" w:rsidP="00D607CA">
      <w:pPr>
        <w:spacing w:line="360" w:lineRule="auto"/>
        <w:ind w:firstLineChars="100" w:firstLine="24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3、中标人在供货期内保证所提供的产品合格率100%，如出现不符合招标文件要求的产品，无条件退货；</w:t>
      </w:r>
    </w:p>
    <w:p w:rsidR="00D607CA" w:rsidRDefault="00D607CA" w:rsidP="00D607CA">
      <w:pPr>
        <w:spacing w:line="360" w:lineRule="auto"/>
        <w:ind w:firstLineChars="100" w:firstLine="24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4、需提供产品彩页及相关参数描述；</w:t>
      </w:r>
    </w:p>
    <w:p w:rsidR="00D607CA" w:rsidRDefault="00D607CA" w:rsidP="00D607CA">
      <w:pPr>
        <w:spacing w:line="360" w:lineRule="auto"/>
        <w:ind w:firstLineChars="100" w:firstLine="24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5、★投标时需要列出设备免费标配附件清单，并单独列出导联线、血氧探头、血压袖带及电池等易耗附件价格表；</w:t>
      </w:r>
    </w:p>
    <w:p w:rsidR="00D607CA" w:rsidRPr="00D607CA" w:rsidRDefault="00D607CA" w:rsidP="00D607CA">
      <w:pPr>
        <w:spacing w:line="360" w:lineRule="auto"/>
        <w:ind w:firstLineChars="100" w:firstLine="240"/>
        <w:rPr>
          <w:rFonts w:ascii="宋体" w:hAnsi="宋体" w:cs="宋体"/>
          <w:sz w:val="24"/>
        </w:rPr>
      </w:pPr>
      <w:r w:rsidRPr="00D607CA">
        <w:rPr>
          <w:rFonts w:ascii="宋体" w:hAnsi="宋体" w:cs="宋体" w:hint="eastAsia"/>
          <w:sz w:val="24"/>
        </w:rPr>
        <w:t>6、卖方需免费提供安装调试及操作维保培训服务，保证设备正常使用。</w:t>
      </w:r>
    </w:p>
    <w:p w:rsidR="00D607CA" w:rsidRPr="00D607CA" w:rsidRDefault="00D607CA" w:rsidP="00D607CA">
      <w:pPr>
        <w:spacing w:line="360" w:lineRule="auto"/>
        <w:ind w:firstLineChars="100" w:firstLine="240"/>
        <w:rPr>
          <w:rFonts w:ascii="宋体" w:hAnsi="宋体" w:cs="宋体"/>
          <w:sz w:val="24"/>
        </w:rPr>
      </w:pPr>
      <w:r w:rsidRPr="00D607CA">
        <w:rPr>
          <w:rFonts w:ascii="宋体" w:hAnsi="宋体" w:cs="宋体" w:hint="eastAsia"/>
          <w:sz w:val="24"/>
        </w:rPr>
        <w:t>7、提供该设备近3年内在安徽省内二甲或二甲以上医院采购使用相关证明。</w:t>
      </w:r>
    </w:p>
    <w:p w:rsidR="00D607CA" w:rsidRPr="00D607CA" w:rsidRDefault="00D607CA" w:rsidP="00D607CA">
      <w:pPr>
        <w:spacing w:line="360" w:lineRule="auto"/>
        <w:ind w:firstLineChars="200" w:firstLine="480"/>
        <w:rPr>
          <w:rFonts w:ascii="宋体" w:hAnsi="宋体" w:cs="宋体"/>
          <w:sz w:val="24"/>
        </w:rPr>
      </w:pPr>
      <w:r w:rsidRPr="00D607CA">
        <w:rPr>
          <w:rFonts w:ascii="宋体" w:hAnsi="宋体" w:cs="宋体" w:hint="eastAsia"/>
          <w:sz w:val="24"/>
        </w:rPr>
        <w:t>三、货物质量及售后服务要求</w:t>
      </w:r>
    </w:p>
    <w:p w:rsidR="00D607CA" w:rsidRPr="00D607CA" w:rsidRDefault="00D607CA" w:rsidP="00D607CA">
      <w:pPr>
        <w:spacing w:line="360" w:lineRule="auto"/>
        <w:ind w:firstLineChars="200" w:firstLine="480"/>
        <w:rPr>
          <w:rFonts w:ascii="宋体" w:hAnsi="宋体" w:cs="宋体"/>
          <w:sz w:val="24"/>
        </w:rPr>
      </w:pPr>
      <w:r w:rsidRPr="00D607CA">
        <w:rPr>
          <w:rFonts w:ascii="宋体" w:hAnsi="宋体" w:cs="宋体" w:hint="eastAsia"/>
          <w:sz w:val="24"/>
        </w:rPr>
        <w:t xml:space="preserve">  1、货物质量：中标人提供的货物必须是全新、原装、合格正品，完全符合国家规定的质量标准和厂方的标准。货物完好，配件齐全；</w:t>
      </w:r>
    </w:p>
    <w:p w:rsidR="0044366E" w:rsidRDefault="00D607CA" w:rsidP="00D607CA">
      <w:pPr>
        <w:spacing w:line="360" w:lineRule="auto"/>
        <w:ind w:firstLineChars="200" w:firstLine="480"/>
        <w:rPr>
          <w:rFonts w:ascii="宋体" w:hAnsi="宋体" w:cs="宋体"/>
          <w:sz w:val="24"/>
        </w:rPr>
      </w:pPr>
      <w:r w:rsidRPr="00D607CA">
        <w:rPr>
          <w:rFonts w:ascii="宋体" w:hAnsi="宋体" w:cs="宋体" w:hint="eastAsia"/>
          <w:sz w:val="24"/>
        </w:rPr>
        <w:t>2、保修及售后服务：依据商品的保修条款及售后服务条款，提供原厂质保，质保期按照国家规定，且不低于所供品牌向用户承诺的质保期限。招标文件另有约定的从其约定。质保期从货物验收合格后算起。</w:t>
      </w:r>
    </w:p>
    <w:p w:rsidR="00D607CA" w:rsidRDefault="00D607CA" w:rsidP="00D607CA">
      <w:pPr>
        <w:spacing w:line="360" w:lineRule="auto"/>
        <w:ind w:firstLineChars="200" w:firstLine="480"/>
        <w:rPr>
          <w:rFonts w:ascii="宋体" w:hAnsi="宋体" w:cs="宋体"/>
          <w:sz w:val="24"/>
        </w:rPr>
      </w:pPr>
    </w:p>
    <w:p w:rsidR="00D607CA" w:rsidRPr="0044366E" w:rsidRDefault="00D607CA" w:rsidP="00D607CA">
      <w:pPr>
        <w:spacing w:line="360" w:lineRule="auto"/>
        <w:ind w:firstLineChars="200" w:firstLine="480"/>
        <w:rPr>
          <w:rFonts w:ascii="宋体" w:hAnsi="宋体" w:cs="宋体"/>
          <w:sz w:val="24"/>
        </w:rPr>
      </w:pPr>
    </w:p>
    <w:sectPr w:rsidR="00D607CA" w:rsidRPr="0044366E" w:rsidSect="005D179D">
      <w:pgSz w:w="16838" w:h="11906" w:orient="landscape"/>
      <w:pgMar w:top="1418" w:right="1440" w:bottom="1418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82D70" w:rsidRDefault="00882D70" w:rsidP="00CA2264">
      <w:r>
        <w:separator/>
      </w:r>
    </w:p>
  </w:endnote>
  <w:endnote w:type="continuationSeparator" w:id="0">
    <w:p w:rsidR="00882D70" w:rsidRDefault="00882D70" w:rsidP="00CA22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82D70" w:rsidRDefault="00882D70" w:rsidP="00CA2264">
      <w:r>
        <w:separator/>
      </w:r>
    </w:p>
  </w:footnote>
  <w:footnote w:type="continuationSeparator" w:id="0">
    <w:p w:rsidR="00882D70" w:rsidRDefault="00882D70" w:rsidP="00CA226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F65DA3"/>
    <w:multiLevelType w:val="hybridMultilevel"/>
    <w:tmpl w:val="BACEE08A"/>
    <w:lvl w:ilvl="0" w:tplc="92FEB802">
      <w:start w:val="1"/>
      <w:numFmt w:val="decimal"/>
      <w:lvlText w:val="%1．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abstractNum w:abstractNumId="1">
    <w:nsid w:val="21EB794E"/>
    <w:multiLevelType w:val="hybridMultilevel"/>
    <w:tmpl w:val="F6FCD88E"/>
    <w:lvl w:ilvl="0" w:tplc="2DEAB55C">
      <w:start w:val="1"/>
      <w:numFmt w:val="decimal"/>
      <w:lvlText w:val="%1."/>
      <w:lvlJc w:val="left"/>
      <w:pPr>
        <w:ind w:left="1050" w:hanging="360"/>
      </w:pPr>
      <w:rPr>
        <w:rFonts w:hint="default"/>
        <w:sz w:val="30"/>
      </w:rPr>
    </w:lvl>
    <w:lvl w:ilvl="1" w:tplc="04090019" w:tentative="1">
      <w:start w:val="1"/>
      <w:numFmt w:val="lowerLetter"/>
      <w:lvlText w:val="%2)"/>
      <w:lvlJc w:val="left"/>
      <w:pPr>
        <w:ind w:left="1530" w:hanging="420"/>
      </w:pPr>
    </w:lvl>
    <w:lvl w:ilvl="2" w:tplc="0409001B" w:tentative="1">
      <w:start w:val="1"/>
      <w:numFmt w:val="lowerRoman"/>
      <w:lvlText w:val="%3."/>
      <w:lvlJc w:val="right"/>
      <w:pPr>
        <w:ind w:left="1950" w:hanging="420"/>
      </w:pPr>
    </w:lvl>
    <w:lvl w:ilvl="3" w:tplc="0409000F" w:tentative="1">
      <w:start w:val="1"/>
      <w:numFmt w:val="decimal"/>
      <w:lvlText w:val="%4."/>
      <w:lvlJc w:val="left"/>
      <w:pPr>
        <w:ind w:left="2370" w:hanging="420"/>
      </w:pPr>
    </w:lvl>
    <w:lvl w:ilvl="4" w:tplc="04090019" w:tentative="1">
      <w:start w:val="1"/>
      <w:numFmt w:val="lowerLetter"/>
      <w:lvlText w:val="%5)"/>
      <w:lvlJc w:val="left"/>
      <w:pPr>
        <w:ind w:left="2790" w:hanging="420"/>
      </w:pPr>
    </w:lvl>
    <w:lvl w:ilvl="5" w:tplc="0409001B" w:tentative="1">
      <w:start w:val="1"/>
      <w:numFmt w:val="lowerRoman"/>
      <w:lvlText w:val="%6."/>
      <w:lvlJc w:val="right"/>
      <w:pPr>
        <w:ind w:left="3210" w:hanging="420"/>
      </w:pPr>
    </w:lvl>
    <w:lvl w:ilvl="6" w:tplc="0409000F" w:tentative="1">
      <w:start w:val="1"/>
      <w:numFmt w:val="decimal"/>
      <w:lvlText w:val="%7."/>
      <w:lvlJc w:val="left"/>
      <w:pPr>
        <w:ind w:left="3630" w:hanging="420"/>
      </w:pPr>
    </w:lvl>
    <w:lvl w:ilvl="7" w:tplc="04090019" w:tentative="1">
      <w:start w:val="1"/>
      <w:numFmt w:val="lowerLetter"/>
      <w:lvlText w:val="%8)"/>
      <w:lvlJc w:val="left"/>
      <w:pPr>
        <w:ind w:left="4050" w:hanging="420"/>
      </w:pPr>
    </w:lvl>
    <w:lvl w:ilvl="8" w:tplc="0409001B" w:tentative="1">
      <w:start w:val="1"/>
      <w:numFmt w:val="lowerRoman"/>
      <w:lvlText w:val="%9."/>
      <w:lvlJc w:val="right"/>
      <w:pPr>
        <w:ind w:left="4470" w:hanging="420"/>
      </w:pPr>
    </w:lvl>
  </w:abstractNum>
  <w:abstractNum w:abstractNumId="2">
    <w:nsid w:val="2B6E52A3"/>
    <w:multiLevelType w:val="hybridMultilevel"/>
    <w:tmpl w:val="E6E6AC7C"/>
    <w:lvl w:ilvl="0" w:tplc="B05E8522">
      <w:start w:val="1"/>
      <w:numFmt w:val="decimal"/>
      <w:lvlText w:val="%1、"/>
      <w:lvlJc w:val="left"/>
      <w:pPr>
        <w:tabs>
          <w:tab w:val="num" w:pos="720"/>
        </w:tabs>
        <w:ind w:left="720" w:hanging="720"/>
      </w:pPr>
      <w:rPr>
        <w:rFonts w:hint="default"/>
        <w:sz w:val="24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3">
    <w:nsid w:val="3D3309DB"/>
    <w:multiLevelType w:val="hybridMultilevel"/>
    <w:tmpl w:val="2B524D90"/>
    <w:lvl w:ilvl="0" w:tplc="83A240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abstractNum w:abstractNumId="4">
    <w:nsid w:val="479D2061"/>
    <w:multiLevelType w:val="multilevel"/>
    <w:tmpl w:val="479D2061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58998996"/>
    <w:multiLevelType w:val="singleLevel"/>
    <w:tmpl w:val="58998996"/>
    <w:lvl w:ilvl="0">
      <w:start w:val="1"/>
      <w:numFmt w:val="decimal"/>
      <w:suff w:val="nothing"/>
      <w:lvlText w:val="%1、"/>
      <w:lvlJc w:val="left"/>
    </w:lvl>
  </w:abstractNum>
  <w:abstractNum w:abstractNumId="6">
    <w:nsid w:val="7BD15C2E"/>
    <w:multiLevelType w:val="hybridMultilevel"/>
    <w:tmpl w:val="D1C030EA"/>
    <w:lvl w:ilvl="0" w:tplc="44DE5914">
      <w:start w:val="1"/>
      <w:numFmt w:val="japaneseCounting"/>
      <w:lvlText w:val="%1．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124" w:hanging="420"/>
      </w:pPr>
    </w:lvl>
    <w:lvl w:ilvl="2" w:tplc="0409001B" w:tentative="1">
      <w:start w:val="1"/>
      <w:numFmt w:val="lowerRoman"/>
      <w:lvlText w:val="%3."/>
      <w:lvlJc w:val="right"/>
      <w:pPr>
        <w:ind w:left="1544" w:hanging="420"/>
      </w:pPr>
    </w:lvl>
    <w:lvl w:ilvl="3" w:tplc="0409000F" w:tentative="1">
      <w:start w:val="1"/>
      <w:numFmt w:val="decimal"/>
      <w:lvlText w:val="%4."/>
      <w:lvlJc w:val="left"/>
      <w:pPr>
        <w:ind w:left="1964" w:hanging="420"/>
      </w:pPr>
    </w:lvl>
    <w:lvl w:ilvl="4" w:tplc="04090019" w:tentative="1">
      <w:start w:val="1"/>
      <w:numFmt w:val="lowerLetter"/>
      <w:lvlText w:val="%5)"/>
      <w:lvlJc w:val="left"/>
      <w:pPr>
        <w:ind w:left="2384" w:hanging="420"/>
      </w:pPr>
    </w:lvl>
    <w:lvl w:ilvl="5" w:tplc="0409001B" w:tentative="1">
      <w:start w:val="1"/>
      <w:numFmt w:val="lowerRoman"/>
      <w:lvlText w:val="%6."/>
      <w:lvlJc w:val="right"/>
      <w:pPr>
        <w:ind w:left="2804" w:hanging="420"/>
      </w:pPr>
    </w:lvl>
    <w:lvl w:ilvl="6" w:tplc="0409000F" w:tentative="1">
      <w:start w:val="1"/>
      <w:numFmt w:val="decimal"/>
      <w:lvlText w:val="%7."/>
      <w:lvlJc w:val="left"/>
      <w:pPr>
        <w:ind w:left="3224" w:hanging="420"/>
      </w:pPr>
    </w:lvl>
    <w:lvl w:ilvl="7" w:tplc="04090019" w:tentative="1">
      <w:start w:val="1"/>
      <w:numFmt w:val="lowerLetter"/>
      <w:lvlText w:val="%8)"/>
      <w:lvlJc w:val="left"/>
      <w:pPr>
        <w:ind w:left="3644" w:hanging="420"/>
      </w:pPr>
    </w:lvl>
    <w:lvl w:ilvl="8" w:tplc="0409001B" w:tentative="1">
      <w:start w:val="1"/>
      <w:numFmt w:val="lowerRoman"/>
      <w:lvlText w:val="%9."/>
      <w:lvlJc w:val="right"/>
      <w:pPr>
        <w:ind w:left="4064" w:hanging="420"/>
      </w:pPr>
    </w:lvl>
  </w:abstractNum>
  <w:num w:numId="1">
    <w:abstractNumId w:val="5"/>
  </w:num>
  <w:num w:numId="2">
    <w:abstractNumId w:val="6"/>
  </w:num>
  <w:num w:numId="3">
    <w:abstractNumId w:val="0"/>
  </w:num>
  <w:num w:numId="4">
    <w:abstractNumId w:val="3"/>
  </w:num>
  <w:num w:numId="5">
    <w:abstractNumId w:val="1"/>
  </w:num>
  <w:num w:numId="6">
    <w:abstractNumId w:val="2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82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5D179D"/>
    <w:rsid w:val="0000112E"/>
    <w:rsid w:val="0000122F"/>
    <w:rsid w:val="000018B8"/>
    <w:rsid w:val="00007133"/>
    <w:rsid w:val="00013228"/>
    <w:rsid w:val="00016741"/>
    <w:rsid w:val="000309C3"/>
    <w:rsid w:val="00032488"/>
    <w:rsid w:val="00042E2E"/>
    <w:rsid w:val="00065075"/>
    <w:rsid w:val="000763FB"/>
    <w:rsid w:val="000B6138"/>
    <w:rsid w:val="000D160C"/>
    <w:rsid w:val="00101BCD"/>
    <w:rsid w:val="001123EB"/>
    <w:rsid w:val="001571C2"/>
    <w:rsid w:val="00160242"/>
    <w:rsid w:val="001630B9"/>
    <w:rsid w:val="00171F5D"/>
    <w:rsid w:val="00175184"/>
    <w:rsid w:val="00193070"/>
    <w:rsid w:val="001A1708"/>
    <w:rsid w:val="001A38C2"/>
    <w:rsid w:val="001B6AC4"/>
    <w:rsid w:val="001E290C"/>
    <w:rsid w:val="001E61DB"/>
    <w:rsid w:val="0020609E"/>
    <w:rsid w:val="0021044D"/>
    <w:rsid w:val="002112F0"/>
    <w:rsid w:val="00222FB7"/>
    <w:rsid w:val="00225696"/>
    <w:rsid w:val="0023513A"/>
    <w:rsid w:val="00252266"/>
    <w:rsid w:val="00267681"/>
    <w:rsid w:val="00274209"/>
    <w:rsid w:val="002822DB"/>
    <w:rsid w:val="00283707"/>
    <w:rsid w:val="0029726D"/>
    <w:rsid w:val="00297670"/>
    <w:rsid w:val="002B24F0"/>
    <w:rsid w:val="002C6D67"/>
    <w:rsid w:val="002D4B33"/>
    <w:rsid w:val="002E113F"/>
    <w:rsid w:val="002E74AD"/>
    <w:rsid w:val="00301DF3"/>
    <w:rsid w:val="00304EC6"/>
    <w:rsid w:val="00305113"/>
    <w:rsid w:val="00305F0D"/>
    <w:rsid w:val="00314309"/>
    <w:rsid w:val="00317951"/>
    <w:rsid w:val="00323B43"/>
    <w:rsid w:val="0033037E"/>
    <w:rsid w:val="00334A93"/>
    <w:rsid w:val="00336096"/>
    <w:rsid w:val="003618CE"/>
    <w:rsid w:val="003618F3"/>
    <w:rsid w:val="00376BAA"/>
    <w:rsid w:val="00382A13"/>
    <w:rsid w:val="0038359D"/>
    <w:rsid w:val="0038392B"/>
    <w:rsid w:val="003865CE"/>
    <w:rsid w:val="00393815"/>
    <w:rsid w:val="00393935"/>
    <w:rsid w:val="003A439D"/>
    <w:rsid w:val="003C069E"/>
    <w:rsid w:val="003C08A4"/>
    <w:rsid w:val="003D37D8"/>
    <w:rsid w:val="003E4210"/>
    <w:rsid w:val="003F0AAC"/>
    <w:rsid w:val="003F1267"/>
    <w:rsid w:val="004033AC"/>
    <w:rsid w:val="00421E02"/>
    <w:rsid w:val="00425B82"/>
    <w:rsid w:val="004265AC"/>
    <w:rsid w:val="00434BEF"/>
    <w:rsid w:val="004358AB"/>
    <w:rsid w:val="00441FA4"/>
    <w:rsid w:val="0044366E"/>
    <w:rsid w:val="00456C0A"/>
    <w:rsid w:val="00463A98"/>
    <w:rsid w:val="0047131C"/>
    <w:rsid w:val="004A4F69"/>
    <w:rsid w:val="004C539F"/>
    <w:rsid w:val="004D3F09"/>
    <w:rsid w:val="004E11C3"/>
    <w:rsid w:val="004E4813"/>
    <w:rsid w:val="004E5C15"/>
    <w:rsid w:val="004F1EC9"/>
    <w:rsid w:val="00523DE7"/>
    <w:rsid w:val="005503AC"/>
    <w:rsid w:val="005508FD"/>
    <w:rsid w:val="005855F3"/>
    <w:rsid w:val="005A79BE"/>
    <w:rsid w:val="005B1567"/>
    <w:rsid w:val="005C2D41"/>
    <w:rsid w:val="005D179D"/>
    <w:rsid w:val="005D48D4"/>
    <w:rsid w:val="005D7004"/>
    <w:rsid w:val="005E301B"/>
    <w:rsid w:val="00600005"/>
    <w:rsid w:val="006015B0"/>
    <w:rsid w:val="00603E91"/>
    <w:rsid w:val="0061165D"/>
    <w:rsid w:val="00624C17"/>
    <w:rsid w:val="006256FB"/>
    <w:rsid w:val="00642FD2"/>
    <w:rsid w:val="006659D2"/>
    <w:rsid w:val="0066693C"/>
    <w:rsid w:val="00693547"/>
    <w:rsid w:val="00694329"/>
    <w:rsid w:val="006A5943"/>
    <w:rsid w:val="006B6AA5"/>
    <w:rsid w:val="006C2826"/>
    <w:rsid w:val="006D187D"/>
    <w:rsid w:val="006E40B9"/>
    <w:rsid w:val="006E511F"/>
    <w:rsid w:val="00711A3E"/>
    <w:rsid w:val="00717977"/>
    <w:rsid w:val="007263DE"/>
    <w:rsid w:val="00740EC7"/>
    <w:rsid w:val="007562F7"/>
    <w:rsid w:val="007606C8"/>
    <w:rsid w:val="007676C2"/>
    <w:rsid w:val="007677D2"/>
    <w:rsid w:val="0077061C"/>
    <w:rsid w:val="00774D0F"/>
    <w:rsid w:val="00786A0C"/>
    <w:rsid w:val="00791701"/>
    <w:rsid w:val="00795709"/>
    <w:rsid w:val="00797AB9"/>
    <w:rsid w:val="007A58D0"/>
    <w:rsid w:val="007B6E6E"/>
    <w:rsid w:val="007C7909"/>
    <w:rsid w:val="00804A28"/>
    <w:rsid w:val="0080791A"/>
    <w:rsid w:val="00815D5B"/>
    <w:rsid w:val="0082599B"/>
    <w:rsid w:val="0082716E"/>
    <w:rsid w:val="008420C0"/>
    <w:rsid w:val="008448A9"/>
    <w:rsid w:val="00852AA6"/>
    <w:rsid w:val="0085534B"/>
    <w:rsid w:val="00856588"/>
    <w:rsid w:val="008573B4"/>
    <w:rsid w:val="0086561A"/>
    <w:rsid w:val="008805DC"/>
    <w:rsid w:val="00882D70"/>
    <w:rsid w:val="008A041C"/>
    <w:rsid w:val="008A36F3"/>
    <w:rsid w:val="008A444C"/>
    <w:rsid w:val="008B7726"/>
    <w:rsid w:val="008C0DF3"/>
    <w:rsid w:val="008C2762"/>
    <w:rsid w:val="008C48E1"/>
    <w:rsid w:val="008C5AE0"/>
    <w:rsid w:val="008D3024"/>
    <w:rsid w:val="008D41B0"/>
    <w:rsid w:val="008D6C6F"/>
    <w:rsid w:val="008E4916"/>
    <w:rsid w:val="008E7703"/>
    <w:rsid w:val="009032E2"/>
    <w:rsid w:val="00914AFB"/>
    <w:rsid w:val="00916B45"/>
    <w:rsid w:val="0091795E"/>
    <w:rsid w:val="00931E43"/>
    <w:rsid w:val="0094079B"/>
    <w:rsid w:val="00967312"/>
    <w:rsid w:val="00991932"/>
    <w:rsid w:val="009930A0"/>
    <w:rsid w:val="0099333B"/>
    <w:rsid w:val="009C104D"/>
    <w:rsid w:val="009D634E"/>
    <w:rsid w:val="009E180C"/>
    <w:rsid w:val="009E1815"/>
    <w:rsid w:val="00A037F8"/>
    <w:rsid w:val="00A10916"/>
    <w:rsid w:val="00A33337"/>
    <w:rsid w:val="00A3685C"/>
    <w:rsid w:val="00A47780"/>
    <w:rsid w:val="00A61A04"/>
    <w:rsid w:val="00A819C6"/>
    <w:rsid w:val="00A87FD8"/>
    <w:rsid w:val="00AA1E93"/>
    <w:rsid w:val="00AA78AD"/>
    <w:rsid w:val="00AB3FA7"/>
    <w:rsid w:val="00AF098D"/>
    <w:rsid w:val="00AF4C2A"/>
    <w:rsid w:val="00B0018C"/>
    <w:rsid w:val="00B056D5"/>
    <w:rsid w:val="00B165B9"/>
    <w:rsid w:val="00B408D4"/>
    <w:rsid w:val="00B425B1"/>
    <w:rsid w:val="00B46608"/>
    <w:rsid w:val="00B606C2"/>
    <w:rsid w:val="00BA22E0"/>
    <w:rsid w:val="00BA76E2"/>
    <w:rsid w:val="00BB1482"/>
    <w:rsid w:val="00BB7CC0"/>
    <w:rsid w:val="00BC1E90"/>
    <w:rsid w:val="00BC305E"/>
    <w:rsid w:val="00BD01D1"/>
    <w:rsid w:val="00BD0341"/>
    <w:rsid w:val="00BD20C1"/>
    <w:rsid w:val="00BD2658"/>
    <w:rsid w:val="00BD2CF7"/>
    <w:rsid w:val="00C00673"/>
    <w:rsid w:val="00C068B3"/>
    <w:rsid w:val="00C200ED"/>
    <w:rsid w:val="00C20FB8"/>
    <w:rsid w:val="00C34068"/>
    <w:rsid w:val="00C3726B"/>
    <w:rsid w:val="00C441E4"/>
    <w:rsid w:val="00C52878"/>
    <w:rsid w:val="00CA2264"/>
    <w:rsid w:val="00CA5C97"/>
    <w:rsid w:val="00CC2E07"/>
    <w:rsid w:val="00CF2B2A"/>
    <w:rsid w:val="00D00BD9"/>
    <w:rsid w:val="00D037CF"/>
    <w:rsid w:val="00D06082"/>
    <w:rsid w:val="00D20734"/>
    <w:rsid w:val="00D27D65"/>
    <w:rsid w:val="00D30681"/>
    <w:rsid w:val="00D35E7E"/>
    <w:rsid w:val="00D409D6"/>
    <w:rsid w:val="00D416DC"/>
    <w:rsid w:val="00D46E9B"/>
    <w:rsid w:val="00D607CA"/>
    <w:rsid w:val="00D7256A"/>
    <w:rsid w:val="00D72D53"/>
    <w:rsid w:val="00D8293E"/>
    <w:rsid w:val="00D902B1"/>
    <w:rsid w:val="00D9301D"/>
    <w:rsid w:val="00D936FF"/>
    <w:rsid w:val="00D94C26"/>
    <w:rsid w:val="00D97818"/>
    <w:rsid w:val="00DB4748"/>
    <w:rsid w:val="00DC0E15"/>
    <w:rsid w:val="00DC3538"/>
    <w:rsid w:val="00DF7441"/>
    <w:rsid w:val="00E20363"/>
    <w:rsid w:val="00E33C92"/>
    <w:rsid w:val="00E407E9"/>
    <w:rsid w:val="00E51DF9"/>
    <w:rsid w:val="00E7397D"/>
    <w:rsid w:val="00E757E7"/>
    <w:rsid w:val="00E8019D"/>
    <w:rsid w:val="00E858BF"/>
    <w:rsid w:val="00E90452"/>
    <w:rsid w:val="00E90CF4"/>
    <w:rsid w:val="00ED2BE9"/>
    <w:rsid w:val="00ED3F1E"/>
    <w:rsid w:val="00EF438C"/>
    <w:rsid w:val="00F15575"/>
    <w:rsid w:val="00F267DF"/>
    <w:rsid w:val="00F41378"/>
    <w:rsid w:val="00F46563"/>
    <w:rsid w:val="00F65839"/>
    <w:rsid w:val="00F70657"/>
    <w:rsid w:val="00F717D3"/>
    <w:rsid w:val="00F71B0D"/>
    <w:rsid w:val="00F75735"/>
    <w:rsid w:val="00F82A43"/>
    <w:rsid w:val="00F83D8E"/>
    <w:rsid w:val="00F8442F"/>
    <w:rsid w:val="00FA2912"/>
    <w:rsid w:val="00FB09CD"/>
    <w:rsid w:val="00FB5F5C"/>
    <w:rsid w:val="00FD52E0"/>
    <w:rsid w:val="00FD6406"/>
    <w:rsid w:val="00FE23A8"/>
    <w:rsid w:val="00FE4EB4"/>
    <w:rsid w:val="00FE6CB2"/>
    <w:rsid w:val="00FE7F3E"/>
    <w:rsid w:val="00FF1B14"/>
    <w:rsid w:val="00FF44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179D"/>
    <w:pPr>
      <w:widowControl w:val="0"/>
      <w:spacing w:after="0" w:line="240" w:lineRule="auto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CA226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CA2264"/>
    <w:rPr>
      <w:rFonts w:ascii="Times New Roman" w:eastAsia="宋体" w:hAnsi="Times New Roman" w:cs="Times New Roman"/>
      <w:kern w:val="2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CA226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CA2264"/>
    <w:rPr>
      <w:rFonts w:ascii="Times New Roman" w:eastAsia="宋体" w:hAnsi="Times New Roman" w:cs="Times New Roman"/>
      <w:kern w:val="2"/>
      <w:sz w:val="18"/>
      <w:szCs w:val="18"/>
    </w:rPr>
  </w:style>
  <w:style w:type="paragraph" w:styleId="a5">
    <w:name w:val="List Paragraph"/>
    <w:basedOn w:val="a"/>
    <w:uiPriority w:val="34"/>
    <w:qFormat/>
    <w:rsid w:val="00305113"/>
    <w:pPr>
      <w:ind w:firstLineChars="200" w:firstLine="420"/>
    </w:pPr>
  </w:style>
  <w:style w:type="paragraph" w:styleId="a6">
    <w:name w:val="Date"/>
    <w:basedOn w:val="a"/>
    <w:next w:val="a"/>
    <w:link w:val="Char1"/>
    <w:uiPriority w:val="99"/>
    <w:semiHidden/>
    <w:unhideWhenUsed/>
    <w:rsid w:val="008C0DF3"/>
    <w:pPr>
      <w:ind w:leftChars="2500" w:left="100"/>
    </w:pPr>
  </w:style>
  <w:style w:type="character" w:customStyle="1" w:styleId="Char1">
    <w:name w:val="日期 Char"/>
    <w:basedOn w:val="a0"/>
    <w:link w:val="a6"/>
    <w:uiPriority w:val="99"/>
    <w:semiHidden/>
    <w:rsid w:val="008C0DF3"/>
    <w:rPr>
      <w:rFonts w:ascii="Times New Roman" w:eastAsia="宋体" w:hAnsi="Times New Roman" w:cs="Times New Roman"/>
      <w:kern w:val="2"/>
      <w:sz w:val="21"/>
      <w:szCs w:val="24"/>
    </w:rPr>
  </w:style>
  <w:style w:type="paragraph" w:styleId="a7">
    <w:name w:val="Balloon Text"/>
    <w:basedOn w:val="a"/>
    <w:link w:val="Char2"/>
    <w:uiPriority w:val="99"/>
    <w:semiHidden/>
    <w:unhideWhenUsed/>
    <w:rsid w:val="00B46608"/>
    <w:rPr>
      <w:sz w:val="18"/>
      <w:szCs w:val="18"/>
    </w:rPr>
  </w:style>
  <w:style w:type="character" w:customStyle="1" w:styleId="Char2">
    <w:name w:val="批注框文本 Char"/>
    <w:basedOn w:val="a0"/>
    <w:link w:val="a7"/>
    <w:uiPriority w:val="99"/>
    <w:semiHidden/>
    <w:rsid w:val="00B46608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82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5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34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FDA828EC-3794-46A5-B77A-3B0C8D6DC3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385</TotalTime>
  <Pages>3</Pages>
  <Words>273</Words>
  <Characters>1557</Characters>
  <Application>Microsoft Office Word</Application>
  <DocSecurity>0</DocSecurity>
  <Lines>12</Lines>
  <Paragraphs>3</Paragraphs>
  <ScaleCrop>false</ScaleCrop>
  <Company/>
  <LinksUpToDate>false</LinksUpToDate>
  <CharactersWithSpaces>1827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xtzj</dc:creator>
  <cp:lastModifiedBy>xtzj</cp:lastModifiedBy>
  <cp:revision>92</cp:revision>
  <cp:lastPrinted>2020-05-13T07:08:00Z</cp:lastPrinted>
  <dcterms:created xsi:type="dcterms:W3CDTF">2018-04-19T01:25:00Z</dcterms:created>
  <dcterms:modified xsi:type="dcterms:W3CDTF">2020-11-19T01:24:00Z</dcterms:modified>
</cp:coreProperties>
</file>