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44366E" w:rsidP="009E1A4F">
      <w:pPr>
        <w:jc w:val="center"/>
        <w:rPr>
          <w:rFonts w:ascii="黑体" w:eastAsia="黑体"/>
          <w:b/>
          <w:sz w:val="44"/>
          <w:szCs w:val="44"/>
        </w:rPr>
      </w:pPr>
      <w:r w:rsidRPr="0044366E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车载吸痰器</w:t>
      </w:r>
      <w:r w:rsidR="009E1A4F" w:rsidRPr="00600005"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 w:rsidR="005D179D">
        <w:rPr>
          <w:rFonts w:ascii="黑体" w:eastAsia="黑体" w:hint="eastAsia"/>
          <w:b/>
          <w:sz w:val="44"/>
          <w:szCs w:val="44"/>
        </w:rPr>
        <w:t>采购报价表</w:t>
      </w:r>
      <w:r w:rsidR="009E1A4F">
        <w:rPr>
          <w:rFonts w:ascii="黑体" w:eastAsia="黑体" w:hAnsi="黑体" w:hint="eastAsia"/>
          <w:b/>
          <w:spacing w:val="-20"/>
          <w:sz w:val="44"/>
          <w:szCs w:val="44"/>
        </w:rPr>
        <w:t>（二次</w:t>
      </w:r>
      <w:r w:rsidR="009E1A4F">
        <w:rPr>
          <w:rFonts w:ascii="黑体" w:eastAsia="黑体" w:hint="eastAsia"/>
          <w:b/>
          <w:sz w:val="44"/>
          <w:szCs w:val="44"/>
        </w:rPr>
        <w:t>询价</w:t>
      </w:r>
      <w:r w:rsidR="009E1A4F">
        <w:rPr>
          <w:rFonts w:ascii="黑体" w:eastAsia="黑体" w:hAnsi="黑体" w:hint="eastAsia"/>
          <w:b/>
          <w:spacing w:val="-20"/>
          <w:sz w:val="44"/>
          <w:szCs w:val="44"/>
        </w:rPr>
        <w:t>）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8420C0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</w:t>
      </w:r>
      <w:r w:rsidR="0021044D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 xml:space="preserve">  </w:t>
      </w:r>
      <w:r w:rsidR="001E290C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420"/>
        <w:gridCol w:w="2693"/>
        <w:gridCol w:w="3827"/>
        <w:gridCol w:w="1559"/>
        <w:gridCol w:w="3294"/>
      </w:tblGrid>
      <w:tr w:rsidR="003C069E" w:rsidRPr="002D75D0" w:rsidTr="008D3024">
        <w:trPr>
          <w:trHeight w:val="829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6B6AA5" w:rsidP="008805D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品牌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717977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规格型号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采购数量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0309C3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报价（元/</w:t>
            </w:r>
            <w:r w:rsidR="000309C3">
              <w:rPr>
                <w:rFonts w:ascii="宋体" w:hAnsi="宋体" w:hint="eastAsia"/>
                <w:b/>
                <w:sz w:val="30"/>
                <w:szCs w:val="30"/>
              </w:rPr>
              <w:t>台</w:t>
            </w: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）</w:t>
            </w:r>
          </w:p>
        </w:tc>
      </w:tr>
      <w:tr w:rsidR="003C069E" w:rsidRPr="002D75D0" w:rsidTr="008D3024">
        <w:trPr>
          <w:trHeight w:val="2720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44366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 w:rsidRPr="0044366E">
              <w:rPr>
                <w:rFonts w:ascii="宋体" w:hAnsi="宋体" w:hint="eastAsia"/>
                <w:sz w:val="30"/>
                <w:szCs w:val="30"/>
              </w:rPr>
              <w:t>车载吸痰器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8448A9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44366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叁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6C2826" w:rsidRDefault="003C069E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D409D6">
        <w:trPr>
          <w:trHeight w:val="1964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</w:t>
            </w:r>
            <w:r w:rsidR="00717977">
              <w:rPr>
                <w:rFonts w:hint="eastAsia"/>
                <w:b/>
                <w:sz w:val="28"/>
                <w:szCs w:val="28"/>
              </w:rPr>
              <w:t>产品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所报产品必须满足附件参数要求，否则视为废标</w:t>
            </w:r>
            <w:r w:rsidR="00193070" w:rsidRPr="007A071C">
              <w:rPr>
                <w:b/>
                <w:sz w:val="28"/>
                <w:szCs w:val="28"/>
              </w:rPr>
              <w:t>;</w:t>
            </w:r>
          </w:p>
          <w:p w:rsidR="00BA76E2" w:rsidRDefault="00D94C26" w:rsidP="00193070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2112F0">
              <w:rPr>
                <w:rFonts w:hint="eastAsia"/>
                <w:b/>
                <w:sz w:val="28"/>
                <w:szCs w:val="28"/>
              </w:rPr>
              <w:t>11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9E1A4F">
              <w:rPr>
                <w:rFonts w:hint="eastAsia"/>
                <w:b/>
                <w:sz w:val="28"/>
                <w:szCs w:val="28"/>
              </w:rPr>
              <w:t>25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  <w:p w:rsidR="00193070" w:rsidRPr="00A60737" w:rsidRDefault="00193070" w:rsidP="00193070">
            <w:pPr>
              <w:spacing w:line="400" w:lineRule="exact"/>
              <w:rPr>
                <w:b/>
                <w:sz w:val="28"/>
                <w:szCs w:val="28"/>
              </w:rPr>
            </w:pPr>
            <w:r w:rsidRPr="007A071C">
              <w:rPr>
                <w:b/>
                <w:sz w:val="28"/>
                <w:szCs w:val="28"/>
              </w:rPr>
              <w:t>4.</w:t>
            </w:r>
            <w:r w:rsidRPr="007A071C">
              <w:rPr>
                <w:b/>
                <w:sz w:val="28"/>
                <w:szCs w:val="28"/>
              </w:rPr>
              <w:t>不接收快递报价文件。</w:t>
            </w:r>
          </w:p>
        </w:tc>
      </w:tr>
    </w:tbl>
    <w:p w:rsidR="005D179D" w:rsidRDefault="005D179D" w:rsidP="00D409D6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  <w:r w:rsidR="00D409D6">
        <w:rPr>
          <w:rFonts w:hint="eastAsia"/>
        </w:rPr>
        <w:t xml:space="preserve">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508FD">
        <w:rPr>
          <w:rFonts w:hint="eastAsia"/>
          <w:sz w:val="28"/>
          <w:szCs w:val="28"/>
        </w:rPr>
        <w:t>零</w:t>
      </w:r>
      <w:r w:rsidR="008D3024">
        <w:rPr>
          <w:rFonts w:hint="eastAsia"/>
          <w:sz w:val="28"/>
          <w:szCs w:val="28"/>
        </w:rPr>
        <w:t>二零</w:t>
      </w:r>
      <w:r w:rsidR="005508FD">
        <w:rPr>
          <w:rFonts w:hint="eastAsia"/>
          <w:sz w:val="28"/>
          <w:szCs w:val="28"/>
        </w:rPr>
        <w:t>年</w:t>
      </w:r>
      <w:r w:rsidR="002112F0">
        <w:rPr>
          <w:rFonts w:hint="eastAsia"/>
          <w:sz w:val="28"/>
          <w:szCs w:val="28"/>
        </w:rPr>
        <w:t>十一</w:t>
      </w:r>
      <w:r w:rsidR="005508FD">
        <w:rPr>
          <w:rFonts w:hint="eastAsia"/>
          <w:sz w:val="28"/>
          <w:szCs w:val="28"/>
        </w:rPr>
        <w:t>月</w:t>
      </w:r>
      <w:r w:rsidR="000309C3">
        <w:rPr>
          <w:rFonts w:hint="eastAsia"/>
          <w:sz w:val="28"/>
          <w:szCs w:val="28"/>
        </w:rPr>
        <w:t>十</w:t>
      </w:r>
      <w:r w:rsidR="009E1A4F">
        <w:rPr>
          <w:rFonts w:hint="eastAsia"/>
          <w:sz w:val="28"/>
          <w:szCs w:val="28"/>
        </w:rPr>
        <w:t>九</w:t>
      </w:r>
      <w:r w:rsidR="00D94C26">
        <w:rPr>
          <w:rFonts w:hint="eastAsia"/>
          <w:sz w:val="28"/>
          <w:szCs w:val="28"/>
        </w:rPr>
        <w:t>日</w:t>
      </w:r>
    </w:p>
    <w:p w:rsidR="0044366E" w:rsidRDefault="00B46608" w:rsidP="0044366E">
      <w:pPr>
        <w:spacing w:line="360" w:lineRule="auto"/>
        <w:rPr>
          <w:rFonts w:ascii="宋体" w:hAnsi="宋体" w:cs="宋体"/>
          <w:sz w:val="24"/>
        </w:rPr>
      </w:pPr>
      <w:r w:rsidRPr="00B46608">
        <w:rPr>
          <w:rFonts w:hint="eastAsia"/>
          <w:b/>
          <w:sz w:val="36"/>
          <w:szCs w:val="36"/>
        </w:rPr>
        <w:lastRenderedPageBreak/>
        <w:t>附：</w:t>
      </w:r>
      <w:r w:rsidR="0044366E">
        <w:rPr>
          <w:rFonts w:ascii="宋体" w:hAnsi="宋体" w:cs="宋体" w:hint="eastAsia"/>
          <w:sz w:val="24"/>
        </w:rPr>
        <w:t>一、设备参数要求。</w:t>
      </w:r>
    </w:p>
    <w:p w:rsidR="0044366E" w:rsidRDefault="0044366E" w:rsidP="0044366E">
      <w:pPr>
        <w:spacing w:line="40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（一）、技术规格：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电源：AC220V±22V 50Hz±1Hz   DC 12V 3Ah</w:t>
      </w:r>
    </w:p>
    <w:p w:rsidR="0044366E" w:rsidRDefault="0044366E" w:rsidP="0044366E">
      <w:pPr>
        <w:spacing w:line="420" w:lineRule="exact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抽气速率：≥25L/min（提供检验报告）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负压调节范围：0.02MPa～0.085MPa</w:t>
      </w:r>
    </w:p>
    <w:p w:rsidR="0044366E" w:rsidRDefault="0044366E" w:rsidP="0044366E">
      <w:pPr>
        <w:spacing w:line="420" w:lineRule="exact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噪声：≤60dB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输入功率：≥70VA</w:t>
      </w:r>
    </w:p>
    <w:p w:rsidR="0044366E" w:rsidRDefault="0044366E" w:rsidP="0044366E">
      <w:pPr>
        <w:spacing w:line="420" w:lineRule="exact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吸液瓶：1000ml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工作制：间隙加载连续运行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（二）、产品的材质：外壳采用优质ABS工程塑料制作，轻便坚固，手提式。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（三）、产品性能：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1、便携式急救吸引器，可用于分泌物、血液等引起的阻塞吸引，也可用于其它手术吸引。手提式，体积小，重量轻，特别适用救护车和野外使用。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2、无油自润滑真空泵，无油雾污染，泵体为单向式，无正压产生。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color w:val="000000"/>
          <w:sz w:val="24"/>
        </w:rPr>
        <w:t>★</w:t>
      </w:r>
      <w:r>
        <w:rPr>
          <w:rFonts w:ascii="宋体" w:hAnsi="宋体" w:cs="宋体" w:hint="eastAsia"/>
          <w:sz w:val="24"/>
        </w:rPr>
        <w:t>3、采用交流、外接直流电源（12V）和机内电池三种供电方式当电网或其原因造成停电时，交直流自动转换，不影响正常吸引，可连接车载电源使用。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4、内置锂电池供电，充足电的蓄电池工作时间≥1小时。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5、具有充电溢满指示。充电溢满时，本机自动停止充电。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6、溢流保护装置，防止液体进入泵体。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7、高分子吸引瓶，易消毒、清洗。</w:t>
      </w:r>
    </w:p>
    <w:p w:rsidR="0044366E" w:rsidRDefault="0044366E" w:rsidP="0044366E">
      <w:pPr>
        <w:spacing w:line="4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（四）、基本配置</w:t>
      </w:r>
    </w:p>
    <w:p w:rsidR="0044366E" w:rsidRDefault="0044366E" w:rsidP="0044366E">
      <w:pPr>
        <w:spacing w:line="420" w:lineRule="exact"/>
        <w:ind w:firstLineChars="250" w:firstLine="6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一次性吸管</w:t>
      </w:r>
      <w:r>
        <w:rPr>
          <w:rFonts w:ascii="宋体" w:hAnsi="宋体" w:cs="宋体" w:hint="eastAsia"/>
          <w:sz w:val="24"/>
        </w:rPr>
        <w:t xml:space="preserve">                    1根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吸引管                        1根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熔丝管                        3个</w:t>
      </w:r>
    </w:p>
    <w:p w:rsidR="0044366E" w:rsidRDefault="0044366E" w:rsidP="0044366E">
      <w:pPr>
        <w:spacing w:line="42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汽车用点烟插头线 DC12V        1根</w:t>
      </w:r>
    </w:p>
    <w:p w:rsidR="0044366E" w:rsidRDefault="0044366E" w:rsidP="0044366E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（五）、整机免费质保期≥2年。</w:t>
      </w:r>
    </w:p>
    <w:p w:rsidR="0044366E" w:rsidRDefault="0044366E" w:rsidP="0044366E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二、投标要求。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1、报价人必须具备相应医疗器械销售资质，合法经营的生产或经营单位、代理商, 须提供有效的营业执照、医疗器械经营许可证等复印件，均须加盖单位公章方为有效（在我院近3年内有正常业务关系且提供过有效证件，可不提供）；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2、投标人的投标文件必须标明所投货物的品牌与参数，保证原厂正品供货，提供相关资料等；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3、中标人在供货期内保证所提供的产品合格率100%，如出现不符合招标文件要求的产品，无条件退货；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4、需提供产品彩页及相关参数描述；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5、★投标时需要列出设备免费标配耗材及附件清单，吸引管及一次性吸管等易耗价格表需要单独列出；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6、卖方需免费提供安装调试及操作维保培训服务，保证设备正常使用。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7、提供该设备近3年内在安徽省内二甲或二甲以上医院采购使用相关证明。</w:t>
      </w:r>
    </w:p>
    <w:p w:rsidR="0044366E" w:rsidRDefault="0044366E" w:rsidP="0044366E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三、货物质量及售后服务要求</w:t>
      </w:r>
    </w:p>
    <w:p w:rsid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1、货物质量：中标人提供的货物必须是全新、原装、合格正品，完全符合国家规定的质量标准和厂方的标准。货物完好，配件齐全；</w:t>
      </w:r>
    </w:p>
    <w:p w:rsidR="0044366E" w:rsidRPr="0044366E" w:rsidRDefault="0044366E" w:rsidP="0044366E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2、保修及售后服务：依据商品的保修条款及售后服务条款，提供原厂质保，质保期按照国家规定，且不低于所供品牌向用户承诺的质保期限。招标文件另有约定的从其约定。质保期从货物验收合格后算起。</w:t>
      </w:r>
    </w:p>
    <w:sectPr w:rsidR="0044366E" w:rsidRPr="0044366E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D1E" w:rsidRDefault="003E1D1E" w:rsidP="00CA2264">
      <w:r>
        <w:separator/>
      </w:r>
    </w:p>
  </w:endnote>
  <w:endnote w:type="continuationSeparator" w:id="0">
    <w:p w:rsidR="003E1D1E" w:rsidRDefault="003E1D1E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D1E" w:rsidRDefault="003E1D1E" w:rsidP="00CA2264">
      <w:r>
        <w:separator/>
      </w:r>
    </w:p>
  </w:footnote>
  <w:footnote w:type="continuationSeparator" w:id="0">
    <w:p w:rsidR="003E1D1E" w:rsidRDefault="003E1D1E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1EB794E"/>
    <w:multiLevelType w:val="hybridMultilevel"/>
    <w:tmpl w:val="F6FCD88E"/>
    <w:lvl w:ilvl="0" w:tplc="2DEAB55C">
      <w:start w:val="1"/>
      <w:numFmt w:val="decimal"/>
      <w:lvlText w:val="%1."/>
      <w:lvlJc w:val="left"/>
      <w:pPr>
        <w:ind w:left="105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2">
    <w:nsid w:val="2B6E52A3"/>
    <w:multiLevelType w:val="hybridMultilevel"/>
    <w:tmpl w:val="E6E6AC7C"/>
    <w:lvl w:ilvl="0" w:tplc="B05E852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5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966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12E"/>
    <w:rsid w:val="0000122F"/>
    <w:rsid w:val="000018B8"/>
    <w:rsid w:val="00007133"/>
    <w:rsid w:val="00013228"/>
    <w:rsid w:val="00016741"/>
    <w:rsid w:val="000309C3"/>
    <w:rsid w:val="00032488"/>
    <w:rsid w:val="00034735"/>
    <w:rsid w:val="00065075"/>
    <w:rsid w:val="000763FB"/>
    <w:rsid w:val="000B6138"/>
    <w:rsid w:val="000D160C"/>
    <w:rsid w:val="00101BCD"/>
    <w:rsid w:val="001123EB"/>
    <w:rsid w:val="001571C2"/>
    <w:rsid w:val="00160242"/>
    <w:rsid w:val="001630B9"/>
    <w:rsid w:val="00171F5D"/>
    <w:rsid w:val="00175184"/>
    <w:rsid w:val="00193070"/>
    <w:rsid w:val="001A1708"/>
    <w:rsid w:val="001A38C2"/>
    <w:rsid w:val="001B6AC4"/>
    <w:rsid w:val="001E290C"/>
    <w:rsid w:val="001E61DB"/>
    <w:rsid w:val="0020609E"/>
    <w:rsid w:val="0021044D"/>
    <w:rsid w:val="002112F0"/>
    <w:rsid w:val="00222FB7"/>
    <w:rsid w:val="00225696"/>
    <w:rsid w:val="0023513A"/>
    <w:rsid w:val="00252266"/>
    <w:rsid w:val="00267681"/>
    <w:rsid w:val="00274209"/>
    <w:rsid w:val="002822DB"/>
    <w:rsid w:val="00283707"/>
    <w:rsid w:val="0029726D"/>
    <w:rsid w:val="00297670"/>
    <w:rsid w:val="002B24F0"/>
    <w:rsid w:val="002C6D67"/>
    <w:rsid w:val="002D4B33"/>
    <w:rsid w:val="002E113F"/>
    <w:rsid w:val="002E74AD"/>
    <w:rsid w:val="00301DF3"/>
    <w:rsid w:val="00304EC6"/>
    <w:rsid w:val="00305113"/>
    <w:rsid w:val="00305F0D"/>
    <w:rsid w:val="00314309"/>
    <w:rsid w:val="00317951"/>
    <w:rsid w:val="00323B43"/>
    <w:rsid w:val="0033037E"/>
    <w:rsid w:val="00334A93"/>
    <w:rsid w:val="003618CE"/>
    <w:rsid w:val="003618F3"/>
    <w:rsid w:val="00376BAA"/>
    <w:rsid w:val="00382A13"/>
    <w:rsid w:val="0038359D"/>
    <w:rsid w:val="0038392B"/>
    <w:rsid w:val="003865CE"/>
    <w:rsid w:val="00393815"/>
    <w:rsid w:val="00393935"/>
    <w:rsid w:val="003A439D"/>
    <w:rsid w:val="003C069E"/>
    <w:rsid w:val="003C08A4"/>
    <w:rsid w:val="003D37D8"/>
    <w:rsid w:val="003E1D1E"/>
    <w:rsid w:val="003E4210"/>
    <w:rsid w:val="003F0AAC"/>
    <w:rsid w:val="003F1267"/>
    <w:rsid w:val="004033AC"/>
    <w:rsid w:val="00421E02"/>
    <w:rsid w:val="00425B82"/>
    <w:rsid w:val="004265AC"/>
    <w:rsid w:val="00434BEF"/>
    <w:rsid w:val="004358AB"/>
    <w:rsid w:val="00441FA4"/>
    <w:rsid w:val="0044366E"/>
    <w:rsid w:val="00456C0A"/>
    <w:rsid w:val="00463A98"/>
    <w:rsid w:val="0047131C"/>
    <w:rsid w:val="004A4F69"/>
    <w:rsid w:val="004C539F"/>
    <w:rsid w:val="004E11C3"/>
    <w:rsid w:val="004E4813"/>
    <w:rsid w:val="004E5C15"/>
    <w:rsid w:val="004F1EC9"/>
    <w:rsid w:val="00523DE7"/>
    <w:rsid w:val="005503AC"/>
    <w:rsid w:val="005508FD"/>
    <w:rsid w:val="005855F3"/>
    <w:rsid w:val="005A79BE"/>
    <w:rsid w:val="005B1567"/>
    <w:rsid w:val="005C2D41"/>
    <w:rsid w:val="005D179D"/>
    <w:rsid w:val="005D48D4"/>
    <w:rsid w:val="005D7004"/>
    <w:rsid w:val="005E301B"/>
    <w:rsid w:val="00600005"/>
    <w:rsid w:val="006015B0"/>
    <w:rsid w:val="00603E91"/>
    <w:rsid w:val="0061165D"/>
    <w:rsid w:val="00624C17"/>
    <w:rsid w:val="006256FB"/>
    <w:rsid w:val="00642FD2"/>
    <w:rsid w:val="006659D2"/>
    <w:rsid w:val="00693547"/>
    <w:rsid w:val="00694329"/>
    <w:rsid w:val="006A5943"/>
    <w:rsid w:val="006B6AA5"/>
    <w:rsid w:val="006C2826"/>
    <w:rsid w:val="006D187D"/>
    <w:rsid w:val="006E40B9"/>
    <w:rsid w:val="006E511F"/>
    <w:rsid w:val="00711A3E"/>
    <w:rsid w:val="00717977"/>
    <w:rsid w:val="007263DE"/>
    <w:rsid w:val="00740EC7"/>
    <w:rsid w:val="007562F7"/>
    <w:rsid w:val="007606C8"/>
    <w:rsid w:val="007676C2"/>
    <w:rsid w:val="007677D2"/>
    <w:rsid w:val="0077061C"/>
    <w:rsid w:val="00774D0F"/>
    <w:rsid w:val="00786A0C"/>
    <w:rsid w:val="00791701"/>
    <w:rsid w:val="00795709"/>
    <w:rsid w:val="00797AB9"/>
    <w:rsid w:val="007A58D0"/>
    <w:rsid w:val="007C7909"/>
    <w:rsid w:val="00804A28"/>
    <w:rsid w:val="0080791A"/>
    <w:rsid w:val="00815D5B"/>
    <w:rsid w:val="0082599B"/>
    <w:rsid w:val="0082716E"/>
    <w:rsid w:val="008420C0"/>
    <w:rsid w:val="008448A9"/>
    <w:rsid w:val="00852AA6"/>
    <w:rsid w:val="0085534B"/>
    <w:rsid w:val="00856588"/>
    <w:rsid w:val="008573B4"/>
    <w:rsid w:val="0086561A"/>
    <w:rsid w:val="008805DC"/>
    <w:rsid w:val="008A36F3"/>
    <w:rsid w:val="008A444C"/>
    <w:rsid w:val="008B7726"/>
    <w:rsid w:val="008C0DF3"/>
    <w:rsid w:val="008C2762"/>
    <w:rsid w:val="008C48E1"/>
    <w:rsid w:val="008C5AE0"/>
    <w:rsid w:val="008D3024"/>
    <w:rsid w:val="008D41B0"/>
    <w:rsid w:val="008D6C6F"/>
    <w:rsid w:val="008E4916"/>
    <w:rsid w:val="008E7703"/>
    <w:rsid w:val="009032E2"/>
    <w:rsid w:val="00914AFB"/>
    <w:rsid w:val="00916B45"/>
    <w:rsid w:val="0091795E"/>
    <w:rsid w:val="00931E43"/>
    <w:rsid w:val="0094079B"/>
    <w:rsid w:val="00967312"/>
    <w:rsid w:val="00991932"/>
    <w:rsid w:val="009930A0"/>
    <w:rsid w:val="0099333B"/>
    <w:rsid w:val="009C104D"/>
    <w:rsid w:val="009D634E"/>
    <w:rsid w:val="009E180C"/>
    <w:rsid w:val="009E1815"/>
    <w:rsid w:val="009E1A4F"/>
    <w:rsid w:val="00A037F8"/>
    <w:rsid w:val="00A10916"/>
    <w:rsid w:val="00A3685C"/>
    <w:rsid w:val="00A47780"/>
    <w:rsid w:val="00A61A04"/>
    <w:rsid w:val="00A819C6"/>
    <w:rsid w:val="00A87FD8"/>
    <w:rsid w:val="00AA1E93"/>
    <w:rsid w:val="00AA78AD"/>
    <w:rsid w:val="00AB3FA7"/>
    <w:rsid w:val="00AF098D"/>
    <w:rsid w:val="00AF4C2A"/>
    <w:rsid w:val="00B0018C"/>
    <w:rsid w:val="00B056D5"/>
    <w:rsid w:val="00B165B9"/>
    <w:rsid w:val="00B408D4"/>
    <w:rsid w:val="00B425B1"/>
    <w:rsid w:val="00B46608"/>
    <w:rsid w:val="00B606C2"/>
    <w:rsid w:val="00BA22E0"/>
    <w:rsid w:val="00BA76E2"/>
    <w:rsid w:val="00BB1482"/>
    <w:rsid w:val="00BB7CC0"/>
    <w:rsid w:val="00BC1E90"/>
    <w:rsid w:val="00BC305E"/>
    <w:rsid w:val="00BD01D1"/>
    <w:rsid w:val="00BD0341"/>
    <w:rsid w:val="00BD20C1"/>
    <w:rsid w:val="00BD2658"/>
    <w:rsid w:val="00BD2CF7"/>
    <w:rsid w:val="00C00673"/>
    <w:rsid w:val="00C068B3"/>
    <w:rsid w:val="00C200ED"/>
    <w:rsid w:val="00C20FB8"/>
    <w:rsid w:val="00C34068"/>
    <w:rsid w:val="00C3726B"/>
    <w:rsid w:val="00C441E4"/>
    <w:rsid w:val="00C52878"/>
    <w:rsid w:val="00CA2264"/>
    <w:rsid w:val="00CA5C97"/>
    <w:rsid w:val="00CC2E07"/>
    <w:rsid w:val="00CF2B2A"/>
    <w:rsid w:val="00D00BD9"/>
    <w:rsid w:val="00D037CF"/>
    <w:rsid w:val="00D06082"/>
    <w:rsid w:val="00D20734"/>
    <w:rsid w:val="00D30681"/>
    <w:rsid w:val="00D35E7E"/>
    <w:rsid w:val="00D409D6"/>
    <w:rsid w:val="00D416DC"/>
    <w:rsid w:val="00D46E9B"/>
    <w:rsid w:val="00D7256A"/>
    <w:rsid w:val="00D72D53"/>
    <w:rsid w:val="00D8293E"/>
    <w:rsid w:val="00D902B1"/>
    <w:rsid w:val="00D9301D"/>
    <w:rsid w:val="00D936FF"/>
    <w:rsid w:val="00D94C26"/>
    <w:rsid w:val="00D97818"/>
    <w:rsid w:val="00DB4748"/>
    <w:rsid w:val="00DC0E15"/>
    <w:rsid w:val="00DC3538"/>
    <w:rsid w:val="00DF7441"/>
    <w:rsid w:val="00E20363"/>
    <w:rsid w:val="00E407E9"/>
    <w:rsid w:val="00E51DF9"/>
    <w:rsid w:val="00E7397D"/>
    <w:rsid w:val="00E757E7"/>
    <w:rsid w:val="00E8019D"/>
    <w:rsid w:val="00E858BF"/>
    <w:rsid w:val="00E90452"/>
    <w:rsid w:val="00E90CF4"/>
    <w:rsid w:val="00ED2BE9"/>
    <w:rsid w:val="00ED3F1E"/>
    <w:rsid w:val="00F15575"/>
    <w:rsid w:val="00F267DF"/>
    <w:rsid w:val="00F41378"/>
    <w:rsid w:val="00F46563"/>
    <w:rsid w:val="00F65839"/>
    <w:rsid w:val="00F70657"/>
    <w:rsid w:val="00F717D3"/>
    <w:rsid w:val="00F71B0D"/>
    <w:rsid w:val="00F75735"/>
    <w:rsid w:val="00F82A43"/>
    <w:rsid w:val="00F83D8E"/>
    <w:rsid w:val="00FA2912"/>
    <w:rsid w:val="00FB09CD"/>
    <w:rsid w:val="00FB5F5C"/>
    <w:rsid w:val="00FD52E0"/>
    <w:rsid w:val="00FD6406"/>
    <w:rsid w:val="00FE23A8"/>
    <w:rsid w:val="00FE4EB4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DF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DF3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B4660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66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FF6634-77C1-4AAB-8C30-4DFED9B2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87</cp:revision>
  <cp:lastPrinted>2020-05-13T07:08:00Z</cp:lastPrinted>
  <dcterms:created xsi:type="dcterms:W3CDTF">2018-04-19T01:25:00Z</dcterms:created>
  <dcterms:modified xsi:type="dcterms:W3CDTF">2020-11-19T01:04:00Z</dcterms:modified>
</cp:coreProperties>
</file>