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9C16A8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9419FD">
        <w:rPr>
          <w:rFonts w:ascii="仿宋" w:eastAsia="仿宋" w:hAnsi="仿宋" w:hint="eastAsia"/>
          <w:b/>
          <w:sz w:val="36"/>
          <w:szCs w:val="36"/>
          <w:u w:val="single"/>
        </w:rPr>
        <w:t>心电图机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  <w:r w:rsidR="009419FD" w:rsidRPr="009419FD">
        <w:rPr>
          <w:rFonts w:ascii="仿宋" w:eastAsia="仿宋" w:hAnsi="仿宋" w:hint="eastAsia"/>
          <w:b/>
          <w:sz w:val="36"/>
          <w:szCs w:val="36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419FD">
        <w:trPr>
          <w:trHeight w:val="2977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9C16A8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9C16A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419FD">
        <w:trPr>
          <w:trHeight w:val="1970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419FD">
              <w:rPr>
                <w:rFonts w:hint="eastAsia"/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419FD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F72C63" w:rsidRPr="00397E74" w:rsidRDefault="00F72C63" w:rsidP="00F72C63">
      <w:pPr>
        <w:pStyle w:val="a8"/>
        <w:rPr>
          <w:b/>
          <w:sz w:val="24"/>
        </w:rPr>
      </w:pPr>
      <w:r w:rsidRPr="00397E74">
        <w:rPr>
          <w:rFonts w:hint="eastAsia"/>
          <w:b/>
          <w:sz w:val="24"/>
        </w:rPr>
        <w:t>一、设备参数要求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1、导联：支持3道、12道同步采集、显示、打印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2、噪声电平：≤15uVp-p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3、频率特性：0.05Hz-150Hz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4、★时间常数：≥5S</w:t>
      </w:r>
      <w:r w:rsidRPr="00397E74">
        <w:rPr>
          <w:sz w:val="24"/>
        </w:rPr>
        <w:t xml:space="preserve">  </w:t>
      </w:r>
      <w:r w:rsidRPr="00397E74">
        <w:rPr>
          <w:rFonts w:hint="eastAsia"/>
          <w:sz w:val="24"/>
        </w:rPr>
        <w:t>抗干扰能力强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5、输入回路电流：≤50nA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6、★耐极化电压：≥</w:t>
      </w:r>
      <w:r w:rsidRPr="00397E74">
        <w:rPr>
          <w:rFonts w:hint="eastAsia"/>
          <w:bCs/>
          <w:color w:val="000000"/>
          <w:sz w:val="24"/>
        </w:rPr>
        <w:t>±650mV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7、共模拟制比：≥105dB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8、心率测量范围应为30～3O0bpm,测量精度为±1bpm或±1%。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9、具有自动、手动、节律三种显示功能，可同屏显示12道心电波形。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10、记录速度：5mm/s、6.25mm/s 、10mm/s、12.5mm/s、25mm/s、50mm/s。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11、★≥6英寸TFT触摸屏。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12、支持手写中文输入功能.</w:t>
      </w:r>
      <w:r w:rsidRPr="00397E74">
        <w:rPr>
          <w:sz w:val="24"/>
        </w:rPr>
        <w:t xml:space="preserve"> 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13、具有R-R 分析功能。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14、可存储回顾最近10分钟心电波形。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15、★可存储10000份病例。</w:t>
      </w:r>
    </w:p>
    <w:p w:rsidR="00F72C63" w:rsidRPr="00397E74" w:rsidRDefault="00F72C63" w:rsidP="00F72C63">
      <w:pPr>
        <w:pStyle w:val="a8"/>
        <w:rPr>
          <w:sz w:val="24"/>
          <w:lang w:val="zh-CN"/>
        </w:rPr>
      </w:pPr>
      <w:r w:rsidRPr="00397E74">
        <w:rPr>
          <w:rFonts w:hint="eastAsia"/>
          <w:sz w:val="24"/>
        </w:rPr>
        <w:t>16、病历</w:t>
      </w:r>
      <w:r w:rsidRPr="00397E74">
        <w:rPr>
          <w:rFonts w:hint="eastAsia"/>
          <w:sz w:val="24"/>
          <w:lang w:val="zh-CN"/>
        </w:rPr>
        <w:t>搜索功能，</w:t>
      </w:r>
      <w:r w:rsidRPr="00397E74">
        <w:rPr>
          <w:rFonts w:hint="eastAsia"/>
          <w:sz w:val="24"/>
        </w:rPr>
        <w:t>支持姓名、ID号模糊搜索。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17、具有导联连接示意图,能准确判定接触不良的电极，提示各个导联脱落的信息。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18、具有待机唤醒功能，定时关机功能。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19、内置热敏打印机，尽量支持8</w:t>
      </w:r>
      <w:r w:rsidRPr="00397E74">
        <w:rPr>
          <w:sz w:val="24"/>
        </w:rPr>
        <w:t>0mm*20m</w:t>
      </w:r>
      <w:r w:rsidRPr="00397E74">
        <w:rPr>
          <w:rFonts w:hint="eastAsia"/>
          <w:sz w:val="24"/>
        </w:rPr>
        <w:t>心电图机通用打印纸，特殊打印纸请注明型号，如果是我院没有的打印纸型号评标时不予中标。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2</w:t>
      </w:r>
      <w:r w:rsidRPr="00397E74">
        <w:rPr>
          <w:sz w:val="24"/>
        </w:rPr>
        <w:t>0</w:t>
      </w:r>
      <w:r w:rsidRPr="00397E74">
        <w:rPr>
          <w:rFonts w:hint="eastAsia"/>
          <w:sz w:val="24"/>
        </w:rPr>
        <w:t>、主机配置锂电池，保证在无市电下正常工作。</w:t>
      </w:r>
    </w:p>
    <w:p w:rsidR="00397E74" w:rsidRDefault="00397E74" w:rsidP="00397E74">
      <w:pPr>
        <w:rPr>
          <w:b/>
        </w:rPr>
      </w:pPr>
    </w:p>
    <w:p w:rsidR="00397E74" w:rsidRPr="00397E74" w:rsidRDefault="00397E74" w:rsidP="00397E74">
      <w:pPr>
        <w:rPr>
          <w:b/>
        </w:rPr>
      </w:pPr>
      <w:r w:rsidRPr="00397E74">
        <w:rPr>
          <w:rFonts w:hint="eastAsia"/>
          <w:b/>
        </w:rPr>
        <w:t>二、备件、资料、专用工具及其它</w:t>
      </w:r>
    </w:p>
    <w:p w:rsidR="00397E74" w:rsidRPr="00397E74" w:rsidRDefault="00397E74" w:rsidP="00397E74">
      <w:r w:rsidRPr="00397E74">
        <w:rPr>
          <w:rFonts w:hint="eastAsia"/>
        </w:rPr>
        <w:t>1、投标方将所投产品的标准配置列出。</w:t>
      </w:r>
    </w:p>
    <w:p w:rsidR="00397E74" w:rsidRPr="00397E74" w:rsidRDefault="00397E74" w:rsidP="00397E74">
      <w:r w:rsidRPr="00397E74">
        <w:rPr>
          <w:rFonts w:hint="eastAsia"/>
        </w:rPr>
        <w:t>2、专用工具：如有专用工具，卖方应向买方提供设备维护的专用工具。</w:t>
      </w:r>
    </w:p>
    <w:p w:rsidR="00397E74" w:rsidRPr="00397E74" w:rsidRDefault="00397E74" w:rsidP="00397E74">
      <w:r w:rsidRPr="00397E74">
        <w:rPr>
          <w:rFonts w:hint="eastAsia"/>
        </w:rPr>
        <w:t>3、保修期：整机及所有配件免费保修两年。</w:t>
      </w:r>
    </w:p>
    <w:p w:rsidR="00397E74" w:rsidRPr="00397E74" w:rsidRDefault="00397E74" w:rsidP="00397E74">
      <w:r w:rsidRPr="00397E74">
        <w:rPr>
          <w:rFonts w:hint="eastAsia"/>
        </w:rPr>
        <w:t>4.技术培训要求：卖方应提供现场安装并进行技术培训，保证使用人员正常操作设备的各种功能。</w:t>
      </w:r>
    </w:p>
    <w:p w:rsidR="00397E74" w:rsidRDefault="00397E74" w:rsidP="00397E74">
      <w:pPr>
        <w:rPr>
          <w:b/>
        </w:rPr>
      </w:pPr>
    </w:p>
    <w:p w:rsidR="00397E74" w:rsidRDefault="00397E74" w:rsidP="00397E74">
      <w:pPr>
        <w:rPr>
          <w:b/>
        </w:rPr>
      </w:pPr>
    </w:p>
    <w:p w:rsidR="00A12EB9" w:rsidRPr="00A12EB9" w:rsidRDefault="00A12EB9" w:rsidP="00A12EB9">
      <w:pPr>
        <w:rPr>
          <w:b/>
          <w:szCs w:val="21"/>
        </w:rPr>
      </w:pPr>
      <w:r w:rsidRPr="00A12EB9">
        <w:rPr>
          <w:rFonts w:hint="eastAsia"/>
          <w:b/>
          <w:szCs w:val="21"/>
        </w:rPr>
        <w:t>三、投标要求</w:t>
      </w:r>
    </w:p>
    <w:p w:rsidR="00A12EB9" w:rsidRDefault="00A12EB9" w:rsidP="00A12EB9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12EB9" w:rsidRDefault="00A12EB9" w:rsidP="00A12EB9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2、投标人的投标文件必须标明所投货物的品牌与参数，保证原厂正品供货，提供相关资料等，</w:t>
      </w:r>
      <w:r>
        <w:rPr>
          <w:rFonts w:hint="eastAsia"/>
          <w:b/>
          <w:bCs/>
          <w:szCs w:val="21"/>
        </w:rPr>
        <w:t>提供产品彩页（含外形尺寸等相关参数）</w:t>
      </w:r>
      <w:r>
        <w:rPr>
          <w:rFonts w:hint="eastAsia"/>
          <w:szCs w:val="21"/>
        </w:rPr>
        <w:t>。</w:t>
      </w:r>
    </w:p>
    <w:p w:rsidR="00A12EB9" w:rsidRDefault="00A12EB9" w:rsidP="00A12EB9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3、中标人在供货期内保证所提供的产品合格率100%，如出现不符合招标文件要求的产品，无条件退货。</w:t>
      </w:r>
    </w:p>
    <w:p w:rsidR="00A12EB9" w:rsidRDefault="00A12EB9" w:rsidP="00A12EB9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4、设备配套专用耗材请在投标报价表中单独报价。</w:t>
      </w:r>
    </w:p>
    <w:p w:rsidR="00A12EB9" w:rsidRDefault="00A12EB9" w:rsidP="00A12EB9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5、★保证在中标公示期结束后5个工作日内到货。</w:t>
      </w:r>
    </w:p>
    <w:p w:rsidR="009C16A8" w:rsidRPr="00397E74" w:rsidRDefault="00A12EB9" w:rsidP="00A12EB9">
      <w:pPr>
        <w:ind w:firstLineChars="100" w:firstLine="240"/>
      </w:pPr>
      <w:r>
        <w:rPr>
          <w:rFonts w:hint="eastAsia"/>
          <w:szCs w:val="21"/>
        </w:rPr>
        <w:t>6、★提供该设备于2017年元月以后3家及以上二甲及以上综合医院合同协议复印件。</w:t>
      </w:r>
      <w:r>
        <w:rPr>
          <w:rFonts w:hint="eastAsia"/>
          <w:szCs w:val="21"/>
        </w:rPr>
        <w:br/>
      </w:r>
      <w:r w:rsidR="00BF4C9E" w:rsidRPr="00EB0F6C">
        <w:rPr>
          <w:rFonts w:hint="eastAsia"/>
          <w:szCs w:val="21"/>
        </w:rPr>
        <w:br/>
      </w:r>
    </w:p>
    <w:sectPr w:rsidR="009C16A8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AEF" w:rsidRDefault="001A3AEF" w:rsidP="00CA2264">
      <w:r>
        <w:separator/>
      </w:r>
    </w:p>
  </w:endnote>
  <w:endnote w:type="continuationSeparator" w:id="0">
    <w:p w:rsidR="001A3AEF" w:rsidRDefault="001A3AE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AEF" w:rsidRDefault="001A3AEF" w:rsidP="00CA2264">
      <w:r>
        <w:separator/>
      </w:r>
    </w:p>
  </w:footnote>
  <w:footnote w:type="continuationSeparator" w:id="0">
    <w:p w:rsidR="001A3AEF" w:rsidRDefault="001A3AE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0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D57B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16E0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3ABC6A-4873-4D36-A3FB-91A95C40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2020-01-02T08:34:00Z</cp:lastPrinted>
  <dcterms:created xsi:type="dcterms:W3CDTF">2018-04-19T01:25:00Z</dcterms:created>
  <dcterms:modified xsi:type="dcterms:W3CDTF">2020-06-17T23:40:00Z</dcterms:modified>
</cp:coreProperties>
</file>