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227D2B">
        <w:rPr>
          <w:rFonts w:ascii="黑体" w:eastAsia="黑体" w:hAnsi="黑体" w:hint="eastAsia"/>
          <w:b/>
          <w:sz w:val="44"/>
          <w:szCs w:val="44"/>
        </w:rPr>
        <w:t xml:space="preserve"> </w:t>
      </w:r>
      <w:r w:rsidR="0041106B">
        <w:rPr>
          <w:rFonts w:ascii="黑体" w:eastAsia="黑体" w:hAnsi="黑体" w:hint="eastAsia"/>
          <w:b/>
          <w:sz w:val="44"/>
          <w:szCs w:val="44"/>
        </w:rPr>
        <w:t xml:space="preserve"> </w:t>
      </w:r>
      <w:r w:rsidR="0041106B" w:rsidRPr="0041106B">
        <w:rPr>
          <w:rFonts w:ascii="黑体" w:eastAsia="黑体" w:hAnsi="黑体" w:hint="eastAsia"/>
          <w:b/>
          <w:sz w:val="44"/>
          <w:szCs w:val="44"/>
          <w:u w:val="single"/>
        </w:rPr>
        <w:t>采血点常用设备</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1423"/>
        <w:gridCol w:w="1695"/>
        <w:gridCol w:w="2126"/>
        <w:gridCol w:w="3974"/>
        <w:gridCol w:w="1701"/>
        <w:gridCol w:w="2296"/>
      </w:tblGrid>
      <w:tr w:rsidR="006D21A6" w:rsidRPr="002D75D0" w:rsidTr="006D21A6">
        <w:trPr>
          <w:trHeight w:val="299"/>
          <w:jc w:val="center"/>
        </w:trPr>
        <w:tc>
          <w:tcPr>
            <w:tcW w:w="338" w:type="pct"/>
            <w:tcBorders>
              <w:top w:val="single" w:sz="4" w:space="0" w:color="auto"/>
              <w:left w:val="single" w:sz="4" w:space="0" w:color="auto"/>
              <w:bottom w:val="single" w:sz="4" w:space="0" w:color="auto"/>
              <w:right w:val="single" w:sz="4" w:space="0" w:color="auto"/>
            </w:tcBorders>
            <w:vAlign w:val="center"/>
          </w:tcPr>
          <w:p w:rsidR="00490BEF" w:rsidRPr="006B6AA5" w:rsidRDefault="006D21A6" w:rsidP="006D21A6">
            <w:pPr>
              <w:rPr>
                <w:rFonts w:ascii="宋体" w:hAnsi="宋体"/>
                <w:b/>
                <w:sz w:val="30"/>
                <w:szCs w:val="30"/>
              </w:rPr>
            </w:pPr>
            <w:r>
              <w:rPr>
                <w:rFonts w:ascii="宋体" w:hAnsi="宋体" w:hint="eastAsia"/>
                <w:b/>
                <w:sz w:val="30"/>
                <w:szCs w:val="30"/>
              </w:rPr>
              <w:t>序号</w:t>
            </w:r>
          </w:p>
        </w:tc>
        <w:tc>
          <w:tcPr>
            <w:tcW w:w="1100" w:type="pct"/>
            <w:gridSpan w:val="2"/>
            <w:tcBorders>
              <w:top w:val="single" w:sz="4" w:space="0" w:color="auto"/>
              <w:left w:val="single" w:sz="4" w:space="0" w:color="auto"/>
              <w:bottom w:val="single" w:sz="4" w:space="0" w:color="auto"/>
              <w:right w:val="single" w:sz="4" w:space="0" w:color="auto"/>
            </w:tcBorders>
            <w:vAlign w:val="center"/>
          </w:tcPr>
          <w:p w:rsidR="00490BEF" w:rsidRPr="006B6AA5" w:rsidRDefault="00490BEF" w:rsidP="00C3726B">
            <w:pPr>
              <w:jc w:val="center"/>
              <w:rPr>
                <w:rFonts w:ascii="宋体" w:hAnsi="宋体"/>
                <w:b/>
                <w:sz w:val="30"/>
                <w:szCs w:val="30"/>
              </w:rPr>
            </w:pPr>
            <w:r w:rsidRPr="006B6AA5">
              <w:rPr>
                <w:rFonts w:ascii="宋体" w:hAnsi="宋体" w:hint="eastAsia"/>
                <w:b/>
                <w:sz w:val="30"/>
                <w:szCs w:val="30"/>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DE32AB">
            <w:pPr>
              <w:jc w:val="center"/>
              <w:rPr>
                <w:rFonts w:ascii="宋体" w:hAnsi="宋体"/>
                <w:b/>
                <w:sz w:val="30"/>
                <w:szCs w:val="30"/>
              </w:rPr>
            </w:pPr>
            <w:r w:rsidRPr="006B6AA5">
              <w:rPr>
                <w:rFonts w:ascii="宋体" w:hAnsi="宋体" w:hint="eastAsia"/>
                <w:b/>
                <w:sz w:val="30"/>
                <w:szCs w:val="30"/>
              </w:rPr>
              <w:t>品牌</w:t>
            </w:r>
            <w:r>
              <w:rPr>
                <w:rFonts w:ascii="宋体" w:hAnsi="宋体" w:hint="eastAsia"/>
                <w:b/>
                <w:sz w:val="30"/>
                <w:szCs w:val="30"/>
              </w:rPr>
              <w:t>（</w:t>
            </w:r>
            <w:r w:rsidRPr="00DE32AB">
              <w:rPr>
                <w:rFonts w:ascii="宋体" w:hAnsi="宋体" w:hint="eastAsia"/>
                <w:b/>
                <w:sz w:val="30"/>
                <w:szCs w:val="30"/>
              </w:rPr>
              <w:t>国产</w:t>
            </w:r>
            <w:r>
              <w:rPr>
                <w:rFonts w:ascii="宋体" w:hAnsi="宋体" w:hint="eastAsia"/>
                <w:b/>
                <w:sz w:val="30"/>
                <w:szCs w:val="30"/>
              </w:rPr>
              <w:t>）</w:t>
            </w:r>
          </w:p>
        </w:tc>
        <w:tc>
          <w:tcPr>
            <w:tcW w:w="1402"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717977">
            <w:pPr>
              <w:jc w:val="center"/>
              <w:rPr>
                <w:rFonts w:ascii="宋体" w:hAnsi="宋体"/>
                <w:b/>
                <w:sz w:val="30"/>
                <w:szCs w:val="30"/>
              </w:rPr>
            </w:pPr>
            <w:r w:rsidRPr="006B6AA5">
              <w:rPr>
                <w:rFonts w:ascii="宋体" w:hAnsi="宋体" w:hint="eastAsia"/>
                <w:b/>
                <w:sz w:val="30"/>
                <w:szCs w:val="30"/>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C3726B">
            <w:pPr>
              <w:jc w:val="center"/>
              <w:rPr>
                <w:rFonts w:ascii="宋体" w:hAnsi="宋体"/>
                <w:b/>
                <w:sz w:val="30"/>
                <w:szCs w:val="30"/>
              </w:rPr>
            </w:pPr>
            <w:r w:rsidRPr="006B6AA5">
              <w:rPr>
                <w:rFonts w:ascii="宋体" w:hAnsi="宋体" w:hint="eastAsia"/>
                <w:b/>
                <w:sz w:val="30"/>
                <w:szCs w:val="30"/>
              </w:rPr>
              <w:t>采购数量</w:t>
            </w:r>
          </w:p>
        </w:tc>
        <w:tc>
          <w:tcPr>
            <w:tcW w:w="810"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3039DA">
            <w:pPr>
              <w:jc w:val="center"/>
              <w:rPr>
                <w:rFonts w:ascii="宋体" w:hAnsi="宋体"/>
                <w:b/>
                <w:sz w:val="30"/>
                <w:szCs w:val="30"/>
              </w:rPr>
            </w:pPr>
            <w:r w:rsidRPr="006B6AA5">
              <w:rPr>
                <w:rFonts w:ascii="宋体" w:hAnsi="宋体" w:hint="eastAsia"/>
                <w:b/>
                <w:sz w:val="30"/>
                <w:szCs w:val="30"/>
              </w:rPr>
              <w:t>报价</w:t>
            </w:r>
          </w:p>
        </w:tc>
      </w:tr>
      <w:tr w:rsidR="006D21A6" w:rsidRPr="002D75D0" w:rsidTr="006D21A6">
        <w:trPr>
          <w:trHeight w:val="510"/>
          <w:jc w:val="center"/>
        </w:trPr>
        <w:tc>
          <w:tcPr>
            <w:tcW w:w="338" w:type="pct"/>
            <w:tcBorders>
              <w:top w:val="single" w:sz="4" w:space="0" w:color="auto"/>
              <w:left w:val="single" w:sz="4" w:space="0" w:color="auto"/>
              <w:right w:val="single" w:sz="4" w:space="0" w:color="auto"/>
            </w:tcBorders>
            <w:vAlign w:val="center"/>
          </w:tcPr>
          <w:p w:rsidR="006D21A6" w:rsidRPr="00F2427C" w:rsidRDefault="006D21A6" w:rsidP="006D21A6">
            <w:pPr>
              <w:jc w:val="center"/>
              <w:rPr>
                <w:rFonts w:ascii="宋体" w:hAnsi="宋体"/>
                <w:sz w:val="28"/>
                <w:szCs w:val="28"/>
              </w:rPr>
            </w:pPr>
            <w:r>
              <w:rPr>
                <w:rFonts w:ascii="宋体" w:hAnsi="宋体" w:hint="eastAsia"/>
                <w:sz w:val="28"/>
                <w:szCs w:val="28"/>
              </w:rPr>
              <w:t>1</w:t>
            </w:r>
          </w:p>
        </w:tc>
        <w:tc>
          <w:tcPr>
            <w:tcW w:w="1100" w:type="pct"/>
            <w:gridSpan w:val="2"/>
            <w:tcBorders>
              <w:top w:val="single" w:sz="4" w:space="0" w:color="auto"/>
              <w:left w:val="single" w:sz="4" w:space="0" w:color="auto"/>
              <w:right w:val="single" w:sz="4" w:space="0" w:color="auto"/>
            </w:tcBorders>
            <w:vAlign w:val="center"/>
          </w:tcPr>
          <w:p w:rsidR="006D21A6" w:rsidRPr="00F2427C" w:rsidRDefault="006D21A6" w:rsidP="002B3B12">
            <w:pPr>
              <w:rPr>
                <w:rFonts w:ascii="宋体" w:hAnsi="宋体"/>
                <w:sz w:val="28"/>
                <w:szCs w:val="28"/>
              </w:rPr>
            </w:pPr>
            <w:r>
              <w:rPr>
                <w:rFonts w:ascii="仿宋_GB2312" w:eastAsia="仿宋_GB2312" w:hint="eastAsia"/>
                <w:sz w:val="28"/>
                <w:szCs w:val="28"/>
              </w:rPr>
              <w:t>医用血液冷藏冰箱</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Pr="00D8293E" w:rsidRDefault="006D21A6" w:rsidP="00BC4EE5">
            <w:pPr>
              <w:jc w:val="center"/>
              <w:rPr>
                <w:rFonts w:ascii="宋体" w:hAnsi="宋体"/>
                <w:sz w:val="30"/>
                <w:szCs w:val="30"/>
              </w:rPr>
            </w:pPr>
            <w:r>
              <w:rPr>
                <w:rFonts w:ascii="宋体" w:hAnsi="宋体" w:hint="eastAsia"/>
                <w:sz w:val="30"/>
                <w:szCs w:val="30"/>
              </w:rPr>
              <w:t>壹台</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元/台</w:t>
            </w:r>
          </w:p>
        </w:tc>
      </w:tr>
      <w:tr w:rsidR="006D21A6" w:rsidRPr="002D75D0" w:rsidTr="006D21A6">
        <w:trPr>
          <w:trHeight w:val="255"/>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4"/>
              </w:rPr>
            </w:pPr>
            <w:r>
              <w:rPr>
                <w:rFonts w:ascii="仿宋_GB2312" w:eastAsia="仿宋_GB2312" w:hint="eastAsia"/>
                <w:sz w:val="24"/>
              </w:rPr>
              <w:t>2</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4"/>
              </w:rPr>
            </w:pPr>
            <w:r>
              <w:rPr>
                <w:rFonts w:ascii="仿宋_GB2312" w:eastAsia="仿宋_GB2312" w:hint="eastAsia"/>
                <w:sz w:val="28"/>
                <w:szCs w:val="28"/>
              </w:rPr>
              <w:t>医用电子采血秤</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ascii="宋体" w:hAnsi="宋体" w:hint="eastAsia"/>
                <w:sz w:val="30"/>
                <w:szCs w:val="30"/>
              </w:rPr>
              <w:t>壹台</w:t>
            </w:r>
          </w:p>
        </w:tc>
        <w:tc>
          <w:tcPr>
            <w:tcW w:w="810" w:type="pct"/>
            <w:tcBorders>
              <w:top w:val="single" w:sz="4" w:space="0" w:color="auto"/>
              <w:left w:val="single" w:sz="4" w:space="0" w:color="auto"/>
              <w:right w:val="single" w:sz="4" w:space="0" w:color="auto"/>
            </w:tcBorders>
            <w:vAlign w:val="center"/>
          </w:tcPr>
          <w:p w:rsidR="006D21A6" w:rsidRPr="003039DA" w:rsidRDefault="006D21A6" w:rsidP="00580B28">
            <w:pPr>
              <w:ind w:firstLineChars="400" w:firstLine="1200"/>
              <w:rPr>
                <w:rFonts w:ascii="宋体" w:hAnsi="宋体"/>
                <w:sz w:val="30"/>
                <w:szCs w:val="30"/>
              </w:rPr>
            </w:pPr>
            <w:r w:rsidRPr="003039DA">
              <w:rPr>
                <w:rFonts w:ascii="宋体" w:hAnsi="宋体" w:hint="eastAsia"/>
                <w:sz w:val="30"/>
                <w:szCs w:val="30"/>
              </w:rPr>
              <w:t>元/台</w:t>
            </w:r>
          </w:p>
        </w:tc>
      </w:tr>
      <w:tr w:rsidR="006D21A6" w:rsidRPr="002D75D0" w:rsidTr="006D21A6">
        <w:trPr>
          <w:trHeight w:val="225"/>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4"/>
              </w:rPr>
            </w:pPr>
            <w:r>
              <w:rPr>
                <w:rFonts w:ascii="仿宋_GB2312" w:eastAsia="仿宋_GB2312" w:hint="eastAsia"/>
                <w:sz w:val="24"/>
              </w:rPr>
              <w:t>3</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4"/>
              </w:rPr>
            </w:pPr>
            <w:r>
              <w:rPr>
                <w:rFonts w:ascii="仿宋_GB2312" w:eastAsia="仿宋_GB2312" w:hint="eastAsia"/>
                <w:sz w:val="28"/>
                <w:szCs w:val="28"/>
              </w:rPr>
              <w:t>献血椅</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hint="eastAsia"/>
                <w:sz w:val="28"/>
                <w:szCs w:val="28"/>
              </w:rPr>
              <w:t>贰只</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只</w:t>
            </w:r>
          </w:p>
        </w:tc>
      </w:tr>
      <w:tr w:rsidR="006D21A6" w:rsidRPr="002D75D0" w:rsidTr="006D21A6">
        <w:trPr>
          <w:trHeight w:val="345"/>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4"/>
              </w:rPr>
            </w:pPr>
            <w:r>
              <w:rPr>
                <w:rFonts w:ascii="仿宋_GB2312" w:eastAsia="仿宋_GB2312" w:hint="eastAsia"/>
                <w:sz w:val="24"/>
              </w:rPr>
              <w:t>4</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4"/>
              </w:rPr>
            </w:pPr>
            <w:r>
              <w:rPr>
                <w:rFonts w:ascii="仿宋_GB2312" w:eastAsia="仿宋_GB2312" w:hint="eastAsia"/>
                <w:sz w:val="28"/>
                <w:szCs w:val="28"/>
              </w:rPr>
              <w:t>采血工作台</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ascii="宋体" w:hAnsi="宋体" w:hint="eastAsia"/>
                <w:sz w:val="30"/>
                <w:szCs w:val="30"/>
              </w:rPr>
              <w:t>壹张</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张</w:t>
            </w:r>
          </w:p>
        </w:tc>
      </w:tr>
      <w:tr w:rsidR="006D21A6" w:rsidRPr="002D75D0" w:rsidTr="006D21A6">
        <w:trPr>
          <w:trHeight w:val="315"/>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4"/>
              </w:rPr>
            </w:pPr>
            <w:r>
              <w:rPr>
                <w:rFonts w:ascii="仿宋_GB2312" w:eastAsia="仿宋_GB2312" w:hint="eastAsia"/>
                <w:sz w:val="24"/>
              </w:rPr>
              <w:t>5</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4"/>
              </w:rPr>
            </w:pPr>
            <w:r>
              <w:rPr>
                <w:rFonts w:ascii="仿宋_GB2312" w:eastAsia="仿宋_GB2312" w:hint="eastAsia"/>
                <w:sz w:val="28"/>
                <w:szCs w:val="28"/>
              </w:rPr>
              <w:t>不间断电源</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hint="eastAsia"/>
                <w:sz w:val="28"/>
                <w:szCs w:val="28"/>
              </w:rPr>
              <w:t>壹只</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只</w:t>
            </w:r>
          </w:p>
        </w:tc>
      </w:tr>
      <w:tr w:rsidR="006D21A6" w:rsidRPr="002D75D0" w:rsidTr="006D21A6">
        <w:trPr>
          <w:trHeight w:val="150"/>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8"/>
                <w:szCs w:val="28"/>
              </w:rPr>
            </w:pPr>
            <w:r>
              <w:rPr>
                <w:rFonts w:ascii="仿宋_GB2312" w:eastAsia="仿宋_GB2312" w:hint="eastAsia"/>
                <w:sz w:val="28"/>
                <w:szCs w:val="28"/>
              </w:rPr>
              <w:t>6</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8"/>
                <w:szCs w:val="28"/>
              </w:rPr>
            </w:pPr>
            <w:r>
              <w:rPr>
                <w:rFonts w:ascii="仿宋_GB2312" w:eastAsia="仿宋_GB2312" w:hint="eastAsia"/>
                <w:sz w:val="28"/>
                <w:szCs w:val="28"/>
              </w:rPr>
              <w:t>冰箱温度监控报警系统</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hint="eastAsia"/>
                <w:sz w:val="28"/>
                <w:szCs w:val="28"/>
              </w:rPr>
              <w:t>壹套</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套</w:t>
            </w:r>
          </w:p>
        </w:tc>
      </w:tr>
      <w:tr w:rsidR="006D21A6" w:rsidRPr="002D75D0" w:rsidTr="00D45D3B">
        <w:trPr>
          <w:trHeight w:val="1207"/>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6D21A6" w:rsidRDefault="006D21A6"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6D21A6" w:rsidRDefault="006D21A6"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6D21A6" w:rsidRDefault="006D21A6"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6D21A6" w:rsidRDefault="006D21A6"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Pr>
                <w:rFonts w:hint="eastAsia"/>
                <w:b/>
                <w:sz w:val="28"/>
                <w:szCs w:val="28"/>
              </w:rPr>
              <w:t>9</w:t>
            </w:r>
            <w:r w:rsidRPr="002D75D0">
              <w:rPr>
                <w:rFonts w:hint="eastAsia"/>
                <w:b/>
                <w:sz w:val="28"/>
                <w:szCs w:val="28"/>
              </w:rPr>
              <w:t>月</w:t>
            </w:r>
            <w:r w:rsidR="00B929CE">
              <w:rPr>
                <w:rFonts w:hint="eastAsia"/>
                <w:b/>
                <w:sz w:val="28"/>
                <w:szCs w:val="28"/>
              </w:rPr>
              <w:t>4</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6D21A6" w:rsidRPr="00A60737" w:rsidRDefault="006D21A6"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204B96" w:rsidRDefault="00FB09CD" w:rsidP="003039DA">
      <w:pPr>
        <w:ind w:left="11025" w:hangingChars="5250" w:hanging="11025"/>
        <w:rPr>
          <w:sz w:val="28"/>
          <w:szCs w:val="28"/>
        </w:rPr>
      </w:pPr>
      <w:r>
        <w:rPr>
          <w:rFonts w:hint="eastAsia"/>
        </w:rPr>
        <w:t xml:space="preserve">                                                                                                                                                                          </w:t>
      </w:r>
      <w:r w:rsidR="005D179D">
        <w:t xml:space="preserve">  </w:t>
      </w:r>
      <w:r w:rsidR="00C3726B">
        <w:rPr>
          <w:rFonts w:hint="eastAsia"/>
        </w:rPr>
        <w:t xml:space="preserve">              </w:t>
      </w:r>
      <w:r w:rsidR="00204B96">
        <w:rPr>
          <w:rFonts w:hint="eastAsia"/>
        </w:rPr>
        <w:t xml:space="preserve">         </w:t>
      </w:r>
      <w:r w:rsidR="005D179D">
        <w:rPr>
          <w:rFonts w:hint="eastAsia"/>
          <w:sz w:val="28"/>
          <w:szCs w:val="28"/>
        </w:rPr>
        <w:t>桐城市人民医院</w:t>
      </w:r>
      <w:r w:rsidR="005D179D">
        <w:rPr>
          <w:sz w:val="28"/>
          <w:szCs w:val="28"/>
        </w:rPr>
        <w:t xml:space="preserve"> </w:t>
      </w:r>
      <w:r w:rsidR="003039DA">
        <w:rPr>
          <w:rFonts w:hint="eastAsia"/>
          <w:sz w:val="28"/>
          <w:szCs w:val="28"/>
        </w:rPr>
        <w:t>综合采购办公</w:t>
      </w:r>
    </w:p>
    <w:p w:rsidR="004C539F" w:rsidRPr="003039DA" w:rsidRDefault="00204B96" w:rsidP="00204B96">
      <w:pPr>
        <w:ind w:leftChars="5134" w:left="14701" w:hangingChars="1400" w:hanging="3920"/>
        <w:rPr>
          <w:sz w:val="28"/>
          <w:szCs w:val="28"/>
        </w:rPr>
      </w:pPr>
      <w:r>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3039DA">
        <w:rPr>
          <w:rFonts w:hint="eastAsia"/>
          <w:sz w:val="28"/>
          <w:szCs w:val="28"/>
        </w:rPr>
        <w:t>八</w:t>
      </w:r>
      <w:r w:rsidR="005508FD">
        <w:rPr>
          <w:rFonts w:hint="eastAsia"/>
          <w:sz w:val="28"/>
          <w:szCs w:val="28"/>
        </w:rPr>
        <w:t>月</w:t>
      </w:r>
      <w:r w:rsidR="003039DA">
        <w:rPr>
          <w:rFonts w:hint="eastAsia"/>
          <w:sz w:val="28"/>
          <w:szCs w:val="28"/>
        </w:rPr>
        <w:t>二十</w:t>
      </w:r>
      <w:r w:rsidR="00490BEF">
        <w:rPr>
          <w:rFonts w:hint="eastAsia"/>
          <w:sz w:val="28"/>
          <w:szCs w:val="28"/>
        </w:rPr>
        <w:t>八</w:t>
      </w:r>
      <w:r w:rsidR="00D94C26">
        <w:rPr>
          <w:rFonts w:hint="eastAsia"/>
          <w:sz w:val="28"/>
          <w:szCs w:val="28"/>
        </w:rPr>
        <w:t>日</w:t>
      </w:r>
    </w:p>
    <w:p w:rsidR="00EC11A2" w:rsidRPr="00681CC3" w:rsidRDefault="008C0DF3" w:rsidP="00EC11A2">
      <w:pPr>
        <w:spacing w:line="520" w:lineRule="exact"/>
        <w:rPr>
          <w:rFonts w:ascii="宋体" w:hAnsi="宋体"/>
          <w:b/>
          <w:sz w:val="28"/>
          <w:szCs w:val="28"/>
        </w:rPr>
      </w:pPr>
      <w:r w:rsidRPr="00681CC3">
        <w:rPr>
          <w:rFonts w:hint="eastAsia"/>
          <w:b/>
          <w:sz w:val="28"/>
          <w:szCs w:val="28"/>
        </w:rPr>
        <w:lastRenderedPageBreak/>
        <w:t>附件</w:t>
      </w:r>
      <w:r w:rsidR="00227D2B" w:rsidRPr="00681CC3">
        <w:rPr>
          <w:rFonts w:hint="eastAsia"/>
          <w:b/>
          <w:sz w:val="28"/>
          <w:szCs w:val="28"/>
        </w:rPr>
        <w:t>：</w:t>
      </w:r>
      <w:r w:rsidR="00EC11A2" w:rsidRPr="00681CC3">
        <w:rPr>
          <w:rFonts w:ascii="宋体" w:hAnsi="宋体" w:hint="eastAsia"/>
          <w:b/>
          <w:sz w:val="28"/>
          <w:szCs w:val="28"/>
        </w:rPr>
        <w:t>一、供应商资格要求</w:t>
      </w:r>
    </w:p>
    <w:p w:rsidR="00EC11A2" w:rsidRPr="00681CC3" w:rsidRDefault="00EC11A2" w:rsidP="00681CC3">
      <w:pPr>
        <w:spacing w:line="520" w:lineRule="exact"/>
        <w:ind w:firstLineChars="200" w:firstLine="420"/>
        <w:rPr>
          <w:rFonts w:ascii="宋体" w:hAnsi="宋体"/>
          <w:b/>
          <w:szCs w:val="21"/>
        </w:rPr>
      </w:pPr>
      <w:r w:rsidRPr="00681CC3">
        <w:rPr>
          <w:rFonts w:ascii="宋体" w:hAnsi="宋体" w:hint="eastAsia"/>
          <w:szCs w:val="21"/>
        </w:rPr>
        <w:t>报价人必须具备相应医疗器械销售资质，合法经营的生产或经营单位、代理商, 须提供有效的营业执照、税务登记证、法定代表人或法人授权代表人的身份证等复印件，均须加盖单位公章方为有效。</w:t>
      </w:r>
    </w:p>
    <w:p w:rsidR="00EC11A2" w:rsidRPr="00681CC3" w:rsidRDefault="00EC11A2" w:rsidP="00681CC3">
      <w:pPr>
        <w:spacing w:line="520" w:lineRule="exact"/>
        <w:ind w:firstLineChars="397" w:firstLine="1116"/>
        <w:rPr>
          <w:rFonts w:ascii="宋体" w:hAnsi="宋体"/>
          <w:b/>
          <w:sz w:val="28"/>
          <w:szCs w:val="28"/>
        </w:rPr>
      </w:pPr>
      <w:r w:rsidRPr="00681CC3">
        <w:rPr>
          <w:rFonts w:ascii="宋体" w:hAnsi="宋体" w:hint="eastAsia"/>
          <w:b/>
          <w:sz w:val="28"/>
          <w:szCs w:val="28"/>
        </w:rPr>
        <w:t>二、产品的要求</w:t>
      </w:r>
    </w:p>
    <w:p w:rsidR="00EC11A2" w:rsidRPr="00681CC3" w:rsidRDefault="00EC11A2" w:rsidP="00681CC3">
      <w:pPr>
        <w:widowControl/>
        <w:snapToGrid w:val="0"/>
        <w:spacing w:line="520" w:lineRule="exact"/>
        <w:ind w:leftChars="200" w:left="735" w:hangingChars="150" w:hanging="315"/>
        <w:jc w:val="left"/>
        <w:rPr>
          <w:rFonts w:ascii="宋体" w:hAnsi="宋体"/>
          <w:szCs w:val="21"/>
        </w:rPr>
      </w:pPr>
      <w:r w:rsidRPr="00681CC3">
        <w:rPr>
          <w:rFonts w:ascii="宋体" w:hAnsi="宋体" w:hint="eastAsia"/>
          <w:szCs w:val="21"/>
        </w:rPr>
        <w:t>1、产品须为合法企业生产，符合国家相关质量标准，否则不予验收。</w:t>
      </w:r>
    </w:p>
    <w:p w:rsidR="00EC11A2" w:rsidRPr="00681CC3" w:rsidRDefault="00EC11A2" w:rsidP="00681CC3">
      <w:pPr>
        <w:widowControl/>
        <w:snapToGrid w:val="0"/>
        <w:spacing w:line="520" w:lineRule="exact"/>
        <w:ind w:leftChars="200" w:left="735" w:hangingChars="150" w:hanging="315"/>
        <w:jc w:val="left"/>
        <w:rPr>
          <w:rFonts w:ascii="宋体" w:hAnsi="宋体"/>
          <w:szCs w:val="21"/>
        </w:rPr>
      </w:pPr>
      <w:r w:rsidRPr="00681CC3">
        <w:rPr>
          <w:rFonts w:ascii="宋体" w:hAnsi="宋体" w:hint="eastAsia"/>
          <w:szCs w:val="21"/>
        </w:rPr>
        <w:t>2、中标人在供货期内保证所提供的产品合格率100%，如出现不符合招标文件要求的产品，无条件退货，同时不得因此影响临床的正常工作需求。</w:t>
      </w:r>
    </w:p>
    <w:p w:rsidR="00EC11A2" w:rsidRPr="00681CC3" w:rsidRDefault="00EC11A2" w:rsidP="00681CC3">
      <w:pPr>
        <w:spacing w:line="620" w:lineRule="exact"/>
        <w:ind w:leftChars="200" w:left="840" w:hangingChars="200" w:hanging="420"/>
        <w:rPr>
          <w:rFonts w:ascii="宋体" w:hAnsi="宋体"/>
          <w:bCs/>
          <w:szCs w:val="21"/>
        </w:rPr>
      </w:pPr>
      <w:r w:rsidRPr="00681CC3">
        <w:rPr>
          <w:rFonts w:ascii="宋体" w:hAnsi="宋体" w:hint="eastAsia"/>
          <w:szCs w:val="21"/>
        </w:rPr>
        <w:t>3、</w:t>
      </w:r>
      <w:r w:rsidRPr="00681CC3">
        <w:rPr>
          <w:rFonts w:ascii="宋体" w:hAnsi="宋体" w:hint="eastAsia"/>
          <w:bCs/>
          <w:szCs w:val="21"/>
        </w:rPr>
        <w:t>该投标要求与投标报价表视为招标人与中标人签订中标购销协议的有效组成部分，需要安装的设备要免费提供安装工程师，质保期为两年。</w:t>
      </w:r>
    </w:p>
    <w:p w:rsidR="00681CC3" w:rsidRPr="00681CC3" w:rsidRDefault="00EC11A2" w:rsidP="00681CC3">
      <w:pPr>
        <w:spacing w:line="520" w:lineRule="exact"/>
        <w:ind w:firstLineChars="200" w:firstLine="420"/>
        <w:rPr>
          <w:rFonts w:ascii="宋体" w:hAnsi="宋体"/>
          <w:bCs/>
          <w:szCs w:val="21"/>
        </w:rPr>
      </w:pPr>
      <w:r w:rsidRPr="00681CC3">
        <w:rPr>
          <w:rFonts w:ascii="宋体" w:hAnsi="宋体" w:hint="eastAsia"/>
          <w:bCs/>
          <w:szCs w:val="21"/>
        </w:rPr>
        <w:t>4、投标人投标时必须提供产品彩页及产品说明、具体的规格型号，否则按废标处理。</w:t>
      </w:r>
    </w:p>
    <w:p w:rsidR="00681CC3" w:rsidRDefault="00681CC3" w:rsidP="00681CC3">
      <w:pPr>
        <w:spacing w:line="520" w:lineRule="exact"/>
        <w:ind w:firstLineChars="150" w:firstLine="361"/>
        <w:rPr>
          <w:rFonts w:ascii="宋体" w:hAnsi="宋体"/>
          <w:b/>
          <w:bCs/>
          <w:sz w:val="24"/>
        </w:rPr>
      </w:pPr>
    </w:p>
    <w:p w:rsidR="001C231B" w:rsidRPr="00681CC3" w:rsidRDefault="001C231B" w:rsidP="00681CC3">
      <w:pPr>
        <w:spacing w:line="520" w:lineRule="exact"/>
        <w:ind w:firstLineChars="150" w:firstLine="361"/>
        <w:rPr>
          <w:rFonts w:ascii="宋体" w:hAnsi="宋体"/>
          <w:b/>
          <w:bCs/>
          <w:sz w:val="24"/>
        </w:rPr>
      </w:pPr>
      <w:r w:rsidRPr="00681CC3">
        <w:rPr>
          <w:rFonts w:ascii="宋体" w:hAnsi="宋体" w:hint="eastAsia"/>
          <w:b/>
          <w:bCs/>
          <w:sz w:val="24"/>
        </w:rPr>
        <w:t>参数：</w:t>
      </w:r>
    </w:p>
    <w:p w:rsidR="001C231B" w:rsidRPr="00681CC3" w:rsidRDefault="001C231B" w:rsidP="00681CC3">
      <w:pPr>
        <w:spacing w:line="520" w:lineRule="exact"/>
        <w:ind w:firstLineChars="150" w:firstLine="361"/>
        <w:rPr>
          <w:rFonts w:ascii="宋体" w:hAnsi="宋体"/>
          <w:sz w:val="24"/>
        </w:rPr>
      </w:pPr>
      <w:r w:rsidRPr="00681CC3">
        <w:rPr>
          <w:rFonts w:ascii="宋体" w:hAnsi="宋体" w:hint="eastAsia"/>
          <w:b/>
          <w:sz w:val="24"/>
        </w:rPr>
        <w:t>医用血液冷藏冰箱：</w:t>
      </w:r>
      <w:r w:rsidRPr="00681CC3">
        <w:rPr>
          <w:rFonts w:ascii="宋体" w:hAnsi="宋体" w:hint="eastAsia"/>
          <w:sz w:val="24"/>
        </w:rPr>
        <w:t>容积：150L-160L 箱内温度恒定控制在4±2°C范围内，实时数字显示，内置蓄电池，断电后可持续显示箱内温度及声光报警24小时，无氟制冷剂，能自动化霜功能。</w:t>
      </w:r>
    </w:p>
    <w:p w:rsidR="001C231B" w:rsidRPr="00681CC3" w:rsidRDefault="001C231B" w:rsidP="00681CC3">
      <w:pPr>
        <w:spacing w:line="520" w:lineRule="exact"/>
        <w:ind w:firstLineChars="150" w:firstLine="361"/>
        <w:rPr>
          <w:rFonts w:ascii="宋体" w:hAnsi="宋体"/>
          <w:sz w:val="24"/>
        </w:rPr>
      </w:pPr>
      <w:r w:rsidRPr="00681CC3">
        <w:rPr>
          <w:rFonts w:ascii="宋体" w:hAnsi="宋体" w:hint="eastAsia"/>
          <w:b/>
          <w:sz w:val="24"/>
        </w:rPr>
        <w:t>医用电子采血秤：</w:t>
      </w:r>
      <w:r w:rsidRPr="00681CC3">
        <w:rPr>
          <w:rFonts w:ascii="宋体" w:hAnsi="宋体" w:hint="eastAsia"/>
          <w:sz w:val="24"/>
        </w:rPr>
        <w:t>采用现代传感技术，配以托盘、摇摆机构、单片机控制路线。可自设采血量，多档位操作，分度值（ml）2，液体比重（g/ml）1.05,摆动角度13±2°，摆动频率（次/分钟）30-32，采液误差5%，有声光报警和阻断。</w:t>
      </w:r>
    </w:p>
    <w:p w:rsidR="001C231B" w:rsidRPr="00681CC3" w:rsidRDefault="001C231B" w:rsidP="00681CC3">
      <w:pPr>
        <w:spacing w:line="520" w:lineRule="exact"/>
        <w:ind w:firstLineChars="150" w:firstLine="361"/>
        <w:rPr>
          <w:rFonts w:ascii="宋体" w:hAnsi="宋体"/>
          <w:sz w:val="24"/>
        </w:rPr>
      </w:pPr>
      <w:r w:rsidRPr="00681CC3">
        <w:rPr>
          <w:rFonts w:ascii="宋体" w:hAnsi="宋体" w:hint="eastAsia"/>
          <w:b/>
          <w:sz w:val="24"/>
        </w:rPr>
        <w:t>献血椅：</w:t>
      </w:r>
      <w:r w:rsidR="00681CC3" w:rsidRPr="00681CC3">
        <w:rPr>
          <w:rFonts w:ascii="宋体" w:hAnsi="宋体" w:hint="eastAsia"/>
          <w:sz w:val="24"/>
        </w:rPr>
        <w:t>能原地平放，方便献血反应者及时救护。</w:t>
      </w:r>
    </w:p>
    <w:p w:rsidR="00681CC3" w:rsidRPr="00681CC3" w:rsidRDefault="00681CC3" w:rsidP="00681CC3">
      <w:pPr>
        <w:spacing w:line="520" w:lineRule="exact"/>
        <w:ind w:firstLineChars="150" w:firstLine="361"/>
        <w:rPr>
          <w:rFonts w:ascii="宋体" w:hAnsi="宋体"/>
          <w:sz w:val="24"/>
        </w:rPr>
      </w:pPr>
      <w:r w:rsidRPr="00681CC3">
        <w:rPr>
          <w:rFonts w:ascii="宋体" w:hAnsi="宋体" w:hint="eastAsia"/>
          <w:b/>
          <w:sz w:val="24"/>
        </w:rPr>
        <w:t>采血工作台：</w:t>
      </w:r>
      <w:r w:rsidRPr="00681CC3">
        <w:rPr>
          <w:rFonts w:ascii="宋体" w:hAnsi="宋体" w:hint="eastAsia"/>
          <w:sz w:val="24"/>
        </w:rPr>
        <w:t>优质304不锈钢材质，尺寸600*550*1030mm(±10mm)。</w:t>
      </w:r>
    </w:p>
    <w:p w:rsidR="00681CC3" w:rsidRDefault="00681CC3" w:rsidP="00681CC3">
      <w:pPr>
        <w:spacing w:line="520" w:lineRule="exact"/>
        <w:ind w:firstLineChars="150" w:firstLine="361"/>
        <w:rPr>
          <w:rFonts w:ascii="宋体" w:hAnsi="宋体"/>
          <w:sz w:val="24"/>
        </w:rPr>
      </w:pPr>
      <w:r w:rsidRPr="00681CC3">
        <w:rPr>
          <w:rFonts w:ascii="宋体" w:hAnsi="宋体" w:hint="eastAsia"/>
          <w:b/>
          <w:sz w:val="24"/>
        </w:rPr>
        <w:t>不间断电源：</w:t>
      </w:r>
      <w:r w:rsidRPr="00681CC3">
        <w:rPr>
          <w:rFonts w:ascii="宋体" w:hAnsi="宋体" w:hint="eastAsia"/>
          <w:sz w:val="24"/>
        </w:rPr>
        <w:t>功率能满足4台300L冰箱连续工作24小时。</w:t>
      </w:r>
    </w:p>
    <w:p w:rsidR="00681CC3" w:rsidRPr="00681CC3" w:rsidRDefault="00681CC3" w:rsidP="00681CC3">
      <w:pPr>
        <w:spacing w:line="520" w:lineRule="exact"/>
        <w:ind w:firstLineChars="150" w:firstLine="361"/>
        <w:rPr>
          <w:rFonts w:ascii="宋体" w:hAnsi="宋体"/>
          <w:sz w:val="24"/>
        </w:rPr>
      </w:pPr>
      <w:r w:rsidRPr="00681CC3">
        <w:rPr>
          <w:rFonts w:ascii="宋体" w:hAnsi="宋体" w:hint="eastAsia"/>
          <w:b/>
          <w:sz w:val="24"/>
        </w:rPr>
        <w:lastRenderedPageBreak/>
        <w:t>冰箱温度监控报警系统：</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用途：系统温度监控,失控报警；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 xml:space="preserve">技术规格及要求：整套系统必须具备第三方评测机构出具的系统验收合格报告；软件具备国家版权局颁发的计算机软件著作权登记证书； </w:t>
      </w:r>
    </w:p>
    <w:p w:rsidR="00681CC3" w:rsidRPr="00681CC3" w:rsidRDefault="00681CC3" w:rsidP="00681CC3">
      <w:pPr>
        <w:numPr>
          <w:ilvl w:val="0"/>
          <w:numId w:val="10"/>
        </w:numPr>
        <w:spacing w:line="440" w:lineRule="exact"/>
        <w:rPr>
          <w:rFonts w:ascii="宋体" w:hAnsi="宋体"/>
          <w:color w:val="000000"/>
          <w:sz w:val="24"/>
        </w:rPr>
      </w:pPr>
      <w:r w:rsidRPr="00681CC3">
        <w:rPr>
          <w:rFonts w:ascii="宋体" w:hAnsi="宋体" w:hint="eastAsia"/>
          <w:sz w:val="24"/>
        </w:rPr>
        <w:t>*电源：220V/50HZ，5V DC直流输出模块供电,所有模块具有后备电池，能够在发生断电事故时保证采集模块仍然正常运行≥48小时；中继模块</w:t>
      </w:r>
      <w:r w:rsidRPr="00681CC3">
        <w:rPr>
          <w:rFonts w:ascii="宋体" w:hAnsi="宋体" w:hint="eastAsia"/>
          <w:color w:val="000000"/>
          <w:sz w:val="24"/>
        </w:rPr>
        <w:t>保证正常运行4小时以上，以确保服务器能够检测到温度超限并及时报警。</w:t>
      </w:r>
    </w:p>
    <w:p w:rsidR="00681CC3" w:rsidRPr="00681CC3" w:rsidRDefault="00681CC3" w:rsidP="00681CC3">
      <w:pPr>
        <w:numPr>
          <w:ilvl w:val="0"/>
          <w:numId w:val="10"/>
        </w:numPr>
        <w:spacing w:line="440" w:lineRule="exact"/>
        <w:rPr>
          <w:rFonts w:ascii="宋体" w:hAnsi="宋体"/>
          <w:color w:val="000000"/>
          <w:sz w:val="24"/>
        </w:rPr>
      </w:pPr>
      <w:r w:rsidRPr="00681CC3">
        <w:rPr>
          <w:rFonts w:ascii="宋体" w:hAnsi="宋体" w:hint="eastAsia"/>
          <w:color w:val="000000"/>
          <w:sz w:val="24"/>
        </w:rPr>
        <w:t>*现场温度采集模块具备LCD液晶屏幕显示，能够显示实时温度、无线工作状态、电池电量等信息，以便使用人员更好的维护系统监控系统运转。</w:t>
      </w:r>
    </w:p>
    <w:p w:rsidR="00681CC3" w:rsidRPr="00681CC3" w:rsidRDefault="00681CC3" w:rsidP="00681CC3">
      <w:pPr>
        <w:numPr>
          <w:ilvl w:val="0"/>
          <w:numId w:val="10"/>
        </w:numPr>
        <w:spacing w:line="440" w:lineRule="exact"/>
        <w:rPr>
          <w:rFonts w:ascii="宋体" w:hAnsi="宋体"/>
          <w:color w:val="000000"/>
          <w:sz w:val="24"/>
        </w:rPr>
      </w:pPr>
      <w:r w:rsidRPr="00681CC3">
        <w:rPr>
          <w:rFonts w:ascii="宋体" w:hAnsi="宋体" w:hint="eastAsia"/>
          <w:color w:val="000000"/>
          <w:sz w:val="24"/>
        </w:rPr>
        <w:t>信号传输方式：无线传输</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报警功能：对话框报警、声音报警、邮件报警、手机短信报警、电话语音报警、模块断电报警、模块不采集报警功能，每个报警功能可自由设置延时报警时间；</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可通过多种方式查询历史记录，如：设备编号、设备名称、标准温度、规格型号、起始时间及结束时间等；</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具有报表功能，可以由用户自由选择时间点打印，也可导出为EXCEL表格存储；</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具有温度曲线的显示、绘制、打印功能，图形可以自由的进行缩放，并能反映相应点的温度值，能对失控温度进行标注；</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可实现对不同楼层、不同房间冰箱、冰柜、或者外出移动运输车，处于单位外部仓库的统一监测；</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用户登陆操作必须有相应授权，具备超级管理员、管理员和普通用户三级权限，用户所有操作全部有日志记录；</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系统基于B/S架构模式，支持多种windows操作系统平台，即只需在一台服务器电脑上安装软件，局域网内所有电脑不需安装软件即可通过http协议根据权限访问服务器查看冷链设备的温度和历史记录；</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系统基于B/S架构模式，当用户关闭浏览器时，系统给予对话框提示，让用户进行关闭浏览器确认；</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*整套温度监控系统具备国家科学技术成果委员会的鉴定证书；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lastRenderedPageBreak/>
        <w:t>*无线通信频率符合中国人民共和国信息产业部的规定，并具有中国人民共和国信息产业部颁发的无线电发射设备型号核准证，网上可查询国家无线电委的认证证书；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温度采集模块精确范围：-200℃～+150℃，国家计量科学研究院测试结果的误差不超过</w:t>
      </w:r>
      <w:smartTag w:uri="urn:schemas-microsoft-com:office:smarttags" w:element="chmetcnv">
        <w:smartTagPr>
          <w:attr w:name="UnitName" w:val="℃"/>
          <w:attr w:name="SourceValue" w:val="1"/>
          <w:attr w:name="HasSpace" w:val="False"/>
          <w:attr w:name="Negative" w:val="False"/>
          <w:attr w:name="NumberType" w:val="1"/>
          <w:attr w:name="TCSC" w:val="0"/>
        </w:smartTagPr>
        <w:r w:rsidRPr="00681CC3">
          <w:rPr>
            <w:rFonts w:ascii="宋体" w:hAnsi="宋体" w:hint="eastAsia"/>
            <w:sz w:val="24"/>
          </w:rPr>
          <w:t>1℃</w:t>
        </w:r>
      </w:smartTag>
      <w:r w:rsidRPr="00681CC3">
        <w:rPr>
          <w:rFonts w:ascii="宋体" w:hAnsi="宋体" w:hint="eastAsia"/>
          <w:sz w:val="24"/>
        </w:rPr>
        <w:t>，出具测试报告书。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数据中心采用GIS管理技术，可以实时展现用户的地理位置、科室房间冰箱布局图，可以在第一时间对故障设备进行位置定位；</w:t>
      </w:r>
    </w:p>
    <w:p w:rsidR="00681CC3" w:rsidRPr="00681CC3" w:rsidRDefault="00681CC3" w:rsidP="00681CC3">
      <w:pPr>
        <w:rPr>
          <w:rFonts w:ascii="宋体" w:hAnsi="宋体"/>
          <w:b/>
          <w:sz w:val="24"/>
        </w:rPr>
      </w:pPr>
      <w:r w:rsidRPr="00681CC3">
        <w:rPr>
          <w:rFonts w:ascii="宋体" w:hAnsi="宋体" w:hint="eastAsia"/>
          <w:b/>
          <w:sz w:val="24"/>
        </w:rPr>
        <w:t>打印机：</w:t>
      </w:r>
    </w:p>
    <w:p w:rsidR="00681CC3" w:rsidRPr="00681CC3" w:rsidRDefault="00681CC3" w:rsidP="00681CC3">
      <w:pPr>
        <w:rPr>
          <w:rFonts w:ascii="宋体" w:hAnsi="宋体"/>
          <w:sz w:val="24"/>
        </w:rPr>
      </w:pPr>
      <w:r w:rsidRPr="00681CC3">
        <w:rPr>
          <w:rFonts w:ascii="宋体" w:hAnsi="宋体"/>
          <w:sz w:val="24"/>
        </w:rPr>
        <w:t xml:space="preserve">4.1 </w:t>
      </w:r>
      <w:r w:rsidRPr="00681CC3">
        <w:rPr>
          <w:rFonts w:ascii="宋体" w:hAnsi="宋体" w:hint="eastAsia"/>
          <w:sz w:val="24"/>
        </w:rPr>
        <w:t>常用办公打印机即可；</w:t>
      </w:r>
      <w:r w:rsidRPr="00681CC3">
        <w:rPr>
          <w:rFonts w:ascii="宋体" w:hAnsi="宋体"/>
          <w:sz w:val="24"/>
        </w:rPr>
        <w:t xml:space="preserve"> </w:t>
      </w:r>
    </w:p>
    <w:p w:rsidR="00681CC3" w:rsidRPr="00681CC3" w:rsidRDefault="00681CC3" w:rsidP="00681CC3">
      <w:pPr>
        <w:rPr>
          <w:rFonts w:ascii="宋体" w:hAnsi="宋体"/>
          <w:b/>
          <w:sz w:val="24"/>
        </w:rPr>
      </w:pPr>
      <w:r w:rsidRPr="00681CC3">
        <w:rPr>
          <w:rFonts w:ascii="宋体" w:hAnsi="宋体" w:hint="eastAsia"/>
          <w:b/>
          <w:sz w:val="24"/>
        </w:rPr>
        <w:t>服务器：</w:t>
      </w:r>
    </w:p>
    <w:p w:rsidR="00681CC3" w:rsidRPr="00681CC3" w:rsidRDefault="00681CC3" w:rsidP="00681CC3">
      <w:pPr>
        <w:rPr>
          <w:rFonts w:ascii="宋体" w:hAnsi="宋体"/>
          <w:sz w:val="24"/>
        </w:rPr>
      </w:pPr>
      <w:r w:rsidRPr="00681CC3">
        <w:rPr>
          <w:rFonts w:ascii="宋体" w:hAnsi="宋体"/>
          <w:sz w:val="24"/>
        </w:rPr>
        <w:t>5.1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7"/>
        <w:gridCol w:w="1926"/>
        <w:gridCol w:w="2060"/>
        <w:gridCol w:w="1889"/>
      </w:tblGrid>
      <w:tr w:rsidR="00681CC3" w:rsidRPr="00681CC3" w:rsidTr="00580B28">
        <w:tc>
          <w:tcPr>
            <w:tcW w:w="1927"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名称</w:t>
            </w:r>
          </w:p>
        </w:tc>
        <w:tc>
          <w:tcPr>
            <w:tcW w:w="1926"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内存</w:t>
            </w:r>
          </w:p>
        </w:tc>
        <w:tc>
          <w:tcPr>
            <w:tcW w:w="2060"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内存</w:t>
            </w:r>
          </w:p>
        </w:tc>
        <w:tc>
          <w:tcPr>
            <w:tcW w:w="1889"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必要接口</w:t>
            </w:r>
          </w:p>
        </w:tc>
      </w:tr>
      <w:tr w:rsidR="00681CC3" w:rsidRPr="00681CC3" w:rsidTr="00580B28">
        <w:tc>
          <w:tcPr>
            <w:tcW w:w="1927"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服务器（带UPS）</w:t>
            </w:r>
          </w:p>
        </w:tc>
        <w:tc>
          <w:tcPr>
            <w:tcW w:w="1926"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smartTag w:uri="urn:schemas-microsoft-com:office:smarttags" w:element="chmetcnv">
              <w:smartTagPr>
                <w:attr w:name="TCSC" w:val="0"/>
                <w:attr w:name="NumberType" w:val="1"/>
                <w:attr w:name="Negative" w:val="False"/>
                <w:attr w:name="HasSpace" w:val="False"/>
                <w:attr w:name="SourceValue" w:val="2"/>
                <w:attr w:name="UnitName" w:val="g"/>
              </w:smartTagPr>
              <w:r w:rsidRPr="00681CC3">
                <w:rPr>
                  <w:rFonts w:ascii="宋体" w:hAnsi="宋体" w:hint="eastAsia"/>
                  <w:sz w:val="24"/>
                </w:rPr>
                <w:t>2G</w:t>
              </w:r>
            </w:smartTag>
            <w:r w:rsidRPr="00681CC3">
              <w:rPr>
                <w:rFonts w:ascii="宋体" w:hAnsi="宋体" w:hint="eastAsia"/>
                <w:sz w:val="24"/>
              </w:rPr>
              <w:t>以上</w:t>
            </w:r>
          </w:p>
        </w:tc>
        <w:tc>
          <w:tcPr>
            <w:tcW w:w="2060"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RAID0/</w:t>
            </w:r>
            <w:smartTag w:uri="urn:schemas-microsoft-com:office:smarttags" w:element="chmetcnv">
              <w:smartTagPr>
                <w:attr w:name="TCSC" w:val="0"/>
                <w:attr w:name="NumberType" w:val="1"/>
                <w:attr w:name="Negative" w:val="False"/>
                <w:attr w:name="HasSpace" w:val="False"/>
                <w:attr w:name="SourceValue" w:val="300"/>
                <w:attr w:name="UnitName" w:val="g"/>
              </w:smartTagPr>
              <w:r w:rsidRPr="00681CC3">
                <w:rPr>
                  <w:rFonts w:ascii="宋体" w:hAnsi="宋体" w:hint="eastAsia"/>
                  <w:sz w:val="24"/>
                </w:rPr>
                <w:t>300G</w:t>
              </w:r>
            </w:smartTag>
            <w:r w:rsidRPr="00681CC3">
              <w:rPr>
                <w:rFonts w:ascii="宋体" w:hAnsi="宋体" w:hint="eastAsia"/>
                <w:sz w:val="24"/>
              </w:rPr>
              <w:t>以上</w:t>
            </w:r>
          </w:p>
        </w:tc>
        <w:tc>
          <w:tcPr>
            <w:tcW w:w="1889"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串口/网口</w:t>
            </w:r>
          </w:p>
        </w:tc>
      </w:tr>
    </w:tbl>
    <w:p w:rsidR="00681CC3" w:rsidRPr="00681CC3" w:rsidRDefault="00681CC3" w:rsidP="00681CC3">
      <w:pPr>
        <w:spacing w:line="520" w:lineRule="exact"/>
        <w:rPr>
          <w:rFonts w:ascii="宋体" w:hAnsi="宋体"/>
          <w:b/>
          <w:sz w:val="24"/>
        </w:rPr>
      </w:pPr>
    </w:p>
    <w:sectPr w:rsidR="00681CC3" w:rsidRPr="00681CC3"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EAA" w:rsidRDefault="00C23EAA" w:rsidP="00CA2264">
      <w:r>
        <w:separator/>
      </w:r>
    </w:p>
  </w:endnote>
  <w:endnote w:type="continuationSeparator" w:id="0">
    <w:p w:rsidR="00C23EAA" w:rsidRDefault="00C23EA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EAA" w:rsidRDefault="00C23EAA" w:rsidP="00CA2264">
      <w:r>
        <w:separator/>
      </w:r>
    </w:p>
  </w:footnote>
  <w:footnote w:type="continuationSeparator" w:id="0">
    <w:p w:rsidR="00C23EAA" w:rsidRDefault="00C23EA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1E41699C"/>
    <w:multiLevelType w:val="multilevel"/>
    <w:tmpl w:val="1E41699C"/>
    <w:lvl w:ilvl="0">
      <w:start w:val="1"/>
      <w:numFmt w:val="decimal"/>
      <w:lvlText w:val="%1、"/>
      <w:lvlJc w:val="left"/>
      <w:pPr>
        <w:ind w:left="987"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3">
    <w:nsid w:val="27ED1D17"/>
    <w:multiLevelType w:val="singleLevel"/>
    <w:tmpl w:val="27ED1D17"/>
    <w:lvl w:ilvl="0">
      <w:start w:val="5"/>
      <w:numFmt w:val="decimal"/>
      <w:suff w:val="nothing"/>
      <w:lvlText w:val="%1、"/>
      <w:lvlJc w:val="left"/>
      <w:pPr>
        <w:ind w:left="450" w:firstLine="0"/>
      </w:pPr>
    </w:lvl>
  </w:abstractNum>
  <w:abstractNum w:abstractNumId="4">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58998996"/>
    <w:multiLevelType w:val="singleLevel"/>
    <w:tmpl w:val="58998996"/>
    <w:lvl w:ilvl="0">
      <w:start w:val="1"/>
      <w:numFmt w:val="decimal"/>
      <w:suff w:val="nothing"/>
      <w:lvlText w:val="%1、"/>
      <w:lvlJc w:val="left"/>
    </w:lvl>
  </w:abstractNum>
  <w:abstractNum w:abstractNumId="7">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6B2D6A"/>
    <w:multiLevelType w:val="hybridMultilevel"/>
    <w:tmpl w:val="33B0332C"/>
    <w:lvl w:ilvl="0" w:tplc="6F964EE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9"/>
  </w:num>
  <w:num w:numId="3">
    <w:abstractNumId w:val="0"/>
  </w:num>
  <w:num w:numId="4">
    <w:abstractNumId w:val="5"/>
  </w:num>
  <w:num w:numId="5">
    <w:abstractNumId w:val="2"/>
  </w:num>
  <w:num w:numId="6">
    <w:abstractNumId w:val="4"/>
  </w:num>
  <w:num w:numId="7">
    <w:abstractNumId w:val="3"/>
  </w:num>
  <w:num w:numId="8">
    <w:abstractNumId w:val="7"/>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9682"/>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1BCD"/>
    <w:rsid w:val="001123EB"/>
    <w:rsid w:val="001571C2"/>
    <w:rsid w:val="00160242"/>
    <w:rsid w:val="0016239F"/>
    <w:rsid w:val="001630B9"/>
    <w:rsid w:val="00171F5D"/>
    <w:rsid w:val="00175184"/>
    <w:rsid w:val="001A1708"/>
    <w:rsid w:val="001A38C2"/>
    <w:rsid w:val="001B6AC4"/>
    <w:rsid w:val="001C231B"/>
    <w:rsid w:val="001E61DB"/>
    <w:rsid w:val="00204B96"/>
    <w:rsid w:val="0020609E"/>
    <w:rsid w:val="0021044D"/>
    <w:rsid w:val="00222FB7"/>
    <w:rsid w:val="00225696"/>
    <w:rsid w:val="00227D2B"/>
    <w:rsid w:val="0023513A"/>
    <w:rsid w:val="00252266"/>
    <w:rsid w:val="00267681"/>
    <w:rsid w:val="00274209"/>
    <w:rsid w:val="002822DB"/>
    <w:rsid w:val="00283707"/>
    <w:rsid w:val="0029726D"/>
    <w:rsid w:val="00297670"/>
    <w:rsid w:val="002B24F0"/>
    <w:rsid w:val="002D4B33"/>
    <w:rsid w:val="002E113F"/>
    <w:rsid w:val="00301DF3"/>
    <w:rsid w:val="003039DA"/>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E4210"/>
    <w:rsid w:val="003F0AAC"/>
    <w:rsid w:val="003F1267"/>
    <w:rsid w:val="004033AC"/>
    <w:rsid w:val="0041106B"/>
    <w:rsid w:val="00421E02"/>
    <w:rsid w:val="00425B82"/>
    <w:rsid w:val="004265AC"/>
    <w:rsid w:val="00434BEF"/>
    <w:rsid w:val="004358AB"/>
    <w:rsid w:val="00441FA4"/>
    <w:rsid w:val="00456C0A"/>
    <w:rsid w:val="00463A98"/>
    <w:rsid w:val="0047131C"/>
    <w:rsid w:val="00490BEF"/>
    <w:rsid w:val="004A4F69"/>
    <w:rsid w:val="004C539F"/>
    <w:rsid w:val="004E5C15"/>
    <w:rsid w:val="004F1EC9"/>
    <w:rsid w:val="00523DE7"/>
    <w:rsid w:val="00526D2A"/>
    <w:rsid w:val="005503AC"/>
    <w:rsid w:val="005508FD"/>
    <w:rsid w:val="00565DC5"/>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659D2"/>
    <w:rsid w:val="00681CC3"/>
    <w:rsid w:val="00693547"/>
    <w:rsid w:val="00694329"/>
    <w:rsid w:val="006A5943"/>
    <w:rsid w:val="006B6945"/>
    <w:rsid w:val="006B6AA5"/>
    <w:rsid w:val="006B7177"/>
    <w:rsid w:val="006C2826"/>
    <w:rsid w:val="006D187D"/>
    <w:rsid w:val="006D21A6"/>
    <w:rsid w:val="006E40B9"/>
    <w:rsid w:val="006E511F"/>
    <w:rsid w:val="00711A3E"/>
    <w:rsid w:val="00717977"/>
    <w:rsid w:val="007263DE"/>
    <w:rsid w:val="00740EC7"/>
    <w:rsid w:val="00747292"/>
    <w:rsid w:val="007562F7"/>
    <w:rsid w:val="007606C8"/>
    <w:rsid w:val="007676C2"/>
    <w:rsid w:val="007677D2"/>
    <w:rsid w:val="0077061C"/>
    <w:rsid w:val="00774D0F"/>
    <w:rsid w:val="00774EB2"/>
    <w:rsid w:val="00786A0C"/>
    <w:rsid w:val="00796EF0"/>
    <w:rsid w:val="00797AB9"/>
    <w:rsid w:val="007A58D0"/>
    <w:rsid w:val="007C7909"/>
    <w:rsid w:val="00804A28"/>
    <w:rsid w:val="0080791A"/>
    <w:rsid w:val="00815D5B"/>
    <w:rsid w:val="0082599B"/>
    <w:rsid w:val="0082716E"/>
    <w:rsid w:val="008420C0"/>
    <w:rsid w:val="00852A46"/>
    <w:rsid w:val="00852AA6"/>
    <w:rsid w:val="0085534B"/>
    <w:rsid w:val="00856588"/>
    <w:rsid w:val="008573B4"/>
    <w:rsid w:val="0086561A"/>
    <w:rsid w:val="00883E3B"/>
    <w:rsid w:val="008A444C"/>
    <w:rsid w:val="008B7726"/>
    <w:rsid w:val="008C0DF3"/>
    <w:rsid w:val="008C2762"/>
    <w:rsid w:val="008C48E1"/>
    <w:rsid w:val="008C5AE0"/>
    <w:rsid w:val="008D41B0"/>
    <w:rsid w:val="008D6C6F"/>
    <w:rsid w:val="008E4916"/>
    <w:rsid w:val="008E7703"/>
    <w:rsid w:val="009032E2"/>
    <w:rsid w:val="00914AFB"/>
    <w:rsid w:val="00916B45"/>
    <w:rsid w:val="00931E43"/>
    <w:rsid w:val="0094079B"/>
    <w:rsid w:val="00967312"/>
    <w:rsid w:val="009930A0"/>
    <w:rsid w:val="0099333B"/>
    <w:rsid w:val="009B46A2"/>
    <w:rsid w:val="009B5AE6"/>
    <w:rsid w:val="009C104D"/>
    <w:rsid w:val="009D2740"/>
    <w:rsid w:val="009D634E"/>
    <w:rsid w:val="009E180C"/>
    <w:rsid w:val="009E1815"/>
    <w:rsid w:val="00A037F8"/>
    <w:rsid w:val="00A10916"/>
    <w:rsid w:val="00A2107D"/>
    <w:rsid w:val="00A3685C"/>
    <w:rsid w:val="00A420B8"/>
    <w:rsid w:val="00A47780"/>
    <w:rsid w:val="00A61A04"/>
    <w:rsid w:val="00A819C6"/>
    <w:rsid w:val="00A87FD8"/>
    <w:rsid w:val="00AA1E93"/>
    <w:rsid w:val="00AA78AD"/>
    <w:rsid w:val="00AB3FA7"/>
    <w:rsid w:val="00AF098D"/>
    <w:rsid w:val="00AF4C2A"/>
    <w:rsid w:val="00B0018C"/>
    <w:rsid w:val="00B056D5"/>
    <w:rsid w:val="00B165B9"/>
    <w:rsid w:val="00B32B4B"/>
    <w:rsid w:val="00B425B1"/>
    <w:rsid w:val="00B526D8"/>
    <w:rsid w:val="00B606C2"/>
    <w:rsid w:val="00B929CE"/>
    <w:rsid w:val="00BA22E0"/>
    <w:rsid w:val="00BA76E2"/>
    <w:rsid w:val="00BB1482"/>
    <w:rsid w:val="00BB7CC0"/>
    <w:rsid w:val="00BC1E90"/>
    <w:rsid w:val="00BC305E"/>
    <w:rsid w:val="00BC4EE5"/>
    <w:rsid w:val="00BD01D1"/>
    <w:rsid w:val="00BD0341"/>
    <w:rsid w:val="00BD20C1"/>
    <w:rsid w:val="00BD2CF7"/>
    <w:rsid w:val="00C00673"/>
    <w:rsid w:val="00C068B3"/>
    <w:rsid w:val="00C200ED"/>
    <w:rsid w:val="00C20FB8"/>
    <w:rsid w:val="00C23EAA"/>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0551"/>
    <w:rsid w:val="00D45D3B"/>
    <w:rsid w:val="00D46E9B"/>
    <w:rsid w:val="00D7256A"/>
    <w:rsid w:val="00D76F91"/>
    <w:rsid w:val="00D8293E"/>
    <w:rsid w:val="00D902B1"/>
    <w:rsid w:val="00D9301D"/>
    <w:rsid w:val="00D936FF"/>
    <w:rsid w:val="00D94C26"/>
    <w:rsid w:val="00D97818"/>
    <w:rsid w:val="00DB4748"/>
    <w:rsid w:val="00DC3538"/>
    <w:rsid w:val="00DE193E"/>
    <w:rsid w:val="00DE32AB"/>
    <w:rsid w:val="00DF7441"/>
    <w:rsid w:val="00DF7E95"/>
    <w:rsid w:val="00E20363"/>
    <w:rsid w:val="00E407E9"/>
    <w:rsid w:val="00E51DF9"/>
    <w:rsid w:val="00E621E6"/>
    <w:rsid w:val="00E7397D"/>
    <w:rsid w:val="00E757E7"/>
    <w:rsid w:val="00E8019D"/>
    <w:rsid w:val="00E858BF"/>
    <w:rsid w:val="00E90452"/>
    <w:rsid w:val="00E90CF4"/>
    <w:rsid w:val="00EC11A2"/>
    <w:rsid w:val="00ED2BE9"/>
    <w:rsid w:val="00ED3F1E"/>
    <w:rsid w:val="00F12950"/>
    <w:rsid w:val="00F15575"/>
    <w:rsid w:val="00F2427C"/>
    <w:rsid w:val="00F267DF"/>
    <w:rsid w:val="00F41378"/>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2DFC04-1543-4BCA-91F0-3D97D466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4</Pages>
  <Words>341</Words>
  <Characters>1947</Characters>
  <Application>Microsoft Office Word</Application>
  <DocSecurity>0</DocSecurity>
  <Lines>16</Lines>
  <Paragraphs>4</Paragraphs>
  <ScaleCrop>false</ScaleCrop>
  <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93</cp:revision>
  <cp:lastPrinted>2018-09-04T07:48:00Z</cp:lastPrinted>
  <dcterms:created xsi:type="dcterms:W3CDTF">2018-04-19T01:25:00Z</dcterms:created>
  <dcterms:modified xsi:type="dcterms:W3CDTF">2019-08-29T01:02:00Z</dcterms:modified>
</cp:coreProperties>
</file>