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008F7F4B">
        <w:rPr>
          <w:rFonts w:ascii="黑体" w:eastAsia="黑体" w:hAnsi="黑体" w:hint="eastAsia"/>
          <w:b/>
          <w:sz w:val="44"/>
          <w:szCs w:val="44"/>
        </w:rPr>
        <w:t xml:space="preserve">  </w:t>
      </w:r>
      <w:r w:rsidR="005149BD" w:rsidRPr="005149BD">
        <w:rPr>
          <w:rFonts w:ascii="黑体" w:eastAsia="黑体" w:hAnsi="黑体" w:hint="eastAsia"/>
          <w:b/>
          <w:sz w:val="44"/>
          <w:szCs w:val="44"/>
          <w:u w:val="single"/>
        </w:rPr>
        <w:t>消防</w:t>
      </w:r>
      <w:r w:rsidR="00DE2098">
        <w:rPr>
          <w:rFonts w:ascii="黑体" w:eastAsia="黑体" w:hAnsi="黑体" w:hint="eastAsia"/>
          <w:b/>
          <w:sz w:val="44"/>
          <w:szCs w:val="44"/>
          <w:u w:val="single"/>
        </w:rPr>
        <w:t>水带</w:t>
      </w:r>
      <w:r w:rsidR="000605DF" w:rsidRPr="000605DF">
        <w:rPr>
          <w:rFonts w:ascii="黑体" w:eastAsia="黑体" w:hAnsi="黑体" w:hint="eastAsia"/>
          <w:b/>
          <w:sz w:val="44"/>
          <w:szCs w:val="44"/>
          <w:u w:val="single"/>
        </w:rPr>
        <w:t>（重招</w:t>
      </w:r>
      <w:r w:rsidR="000A6294">
        <w:rPr>
          <w:rFonts w:ascii="黑体" w:eastAsia="黑体" w:hAnsi="黑体" w:hint="eastAsia"/>
          <w:b/>
          <w:sz w:val="44"/>
          <w:szCs w:val="44"/>
          <w:u w:val="single"/>
        </w:rPr>
        <w:t>2</w:t>
      </w:r>
      <w:r w:rsidR="000605DF" w:rsidRPr="000605DF">
        <w:rPr>
          <w:rFonts w:ascii="黑体" w:eastAsia="黑体" w:hAnsi="黑体" w:hint="eastAsia"/>
          <w:b/>
          <w:sz w:val="44"/>
          <w:szCs w:val="44"/>
          <w:u w:val="single"/>
        </w:rPr>
        <w:t>）</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2268"/>
        <w:gridCol w:w="5103"/>
        <w:gridCol w:w="1701"/>
        <w:gridCol w:w="2585"/>
      </w:tblGrid>
      <w:tr w:rsidR="00A2107D" w:rsidRPr="002D75D0" w:rsidTr="00DE2098">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BF099A" w:rsidRDefault="00FF2051" w:rsidP="00C3726B">
            <w:pPr>
              <w:jc w:val="center"/>
              <w:rPr>
                <w:rFonts w:ascii="宋体" w:hAnsi="宋体"/>
                <w:b/>
                <w:sz w:val="36"/>
                <w:szCs w:val="36"/>
              </w:rPr>
            </w:pPr>
            <w:r w:rsidRPr="00BF099A">
              <w:rPr>
                <w:rFonts w:ascii="宋体" w:hAnsi="宋体" w:hint="eastAsia"/>
                <w:b/>
                <w:sz w:val="36"/>
                <w:szCs w:val="36"/>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BF099A" w:rsidRDefault="006B6AA5" w:rsidP="00B1683B">
            <w:pPr>
              <w:jc w:val="center"/>
              <w:rPr>
                <w:rFonts w:ascii="宋体" w:hAnsi="宋体"/>
                <w:b/>
                <w:sz w:val="36"/>
                <w:szCs w:val="36"/>
              </w:rPr>
            </w:pPr>
            <w:r w:rsidRPr="00BF099A">
              <w:rPr>
                <w:rFonts w:ascii="宋体" w:hAnsi="宋体" w:hint="eastAsia"/>
                <w:b/>
                <w:sz w:val="36"/>
                <w:szCs w:val="36"/>
              </w:rPr>
              <w:t>品牌</w:t>
            </w:r>
            <w:r w:rsidR="000C4B2B" w:rsidRPr="00BF099A">
              <w:rPr>
                <w:rFonts w:ascii="宋体" w:hAnsi="宋体" w:hint="eastAsia"/>
                <w:b/>
                <w:sz w:val="36"/>
                <w:szCs w:val="36"/>
              </w:rPr>
              <w:t>/产地</w:t>
            </w:r>
          </w:p>
        </w:tc>
        <w:tc>
          <w:tcPr>
            <w:tcW w:w="18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C3726B">
            <w:pPr>
              <w:jc w:val="center"/>
              <w:rPr>
                <w:rFonts w:ascii="宋体" w:hAnsi="宋体"/>
                <w:b/>
                <w:sz w:val="36"/>
                <w:szCs w:val="36"/>
              </w:rPr>
            </w:pPr>
            <w:r w:rsidRPr="00BF099A">
              <w:rPr>
                <w:rFonts w:ascii="宋体" w:hAnsi="宋体" w:hint="eastAsia"/>
                <w:b/>
                <w:sz w:val="36"/>
                <w:szCs w:val="36"/>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272EF5">
            <w:pPr>
              <w:jc w:val="center"/>
              <w:rPr>
                <w:rFonts w:ascii="宋体" w:hAnsi="宋体"/>
                <w:b/>
                <w:sz w:val="36"/>
                <w:szCs w:val="36"/>
              </w:rPr>
            </w:pPr>
            <w:r w:rsidRPr="00BF099A">
              <w:rPr>
                <w:rFonts w:ascii="宋体" w:hAnsi="宋体" w:hint="eastAsia"/>
                <w:b/>
                <w:sz w:val="36"/>
                <w:szCs w:val="36"/>
              </w:rPr>
              <w:t>报价（元/</w:t>
            </w:r>
            <w:r w:rsidR="00272EF5">
              <w:rPr>
                <w:rFonts w:ascii="宋体" w:hAnsi="宋体" w:hint="eastAsia"/>
                <w:b/>
                <w:sz w:val="36"/>
                <w:szCs w:val="36"/>
              </w:rPr>
              <w:t>卷</w:t>
            </w:r>
            <w:r w:rsidRPr="00BF099A">
              <w:rPr>
                <w:rFonts w:ascii="宋体" w:hAnsi="宋体" w:hint="eastAsia"/>
                <w:b/>
                <w:sz w:val="36"/>
                <w:szCs w:val="36"/>
              </w:rPr>
              <w:t>）</w:t>
            </w:r>
          </w:p>
        </w:tc>
      </w:tr>
      <w:tr w:rsidR="000C4B2B" w:rsidRPr="002D75D0" w:rsidTr="00DE2098">
        <w:trPr>
          <w:trHeight w:val="2659"/>
          <w:jc w:val="center"/>
        </w:trPr>
        <w:tc>
          <w:tcPr>
            <w:tcW w:w="888" w:type="pct"/>
            <w:gridSpan w:val="2"/>
            <w:tcBorders>
              <w:top w:val="single" w:sz="4" w:space="0" w:color="auto"/>
              <w:left w:val="single" w:sz="4" w:space="0" w:color="auto"/>
              <w:right w:val="single" w:sz="4" w:space="0" w:color="auto"/>
            </w:tcBorders>
            <w:vAlign w:val="center"/>
          </w:tcPr>
          <w:p w:rsidR="000C4B2B" w:rsidRPr="00BF099A" w:rsidRDefault="00DE2098" w:rsidP="00DE2098">
            <w:pPr>
              <w:jc w:val="center"/>
              <w:rPr>
                <w:rFonts w:ascii="仿宋" w:eastAsia="仿宋" w:hAnsi="仿宋"/>
                <w:sz w:val="32"/>
                <w:szCs w:val="32"/>
              </w:rPr>
            </w:pPr>
            <w:r>
              <w:rPr>
                <w:rFonts w:ascii="仿宋" w:eastAsia="仿宋" w:hAnsi="仿宋" w:hint="eastAsia"/>
                <w:sz w:val="32"/>
                <w:szCs w:val="32"/>
              </w:rPr>
              <w:t>消防水带</w:t>
            </w:r>
          </w:p>
        </w:tc>
        <w:tc>
          <w:tcPr>
            <w:tcW w:w="800" w:type="pct"/>
            <w:tcBorders>
              <w:top w:val="single" w:sz="4" w:space="0" w:color="auto"/>
              <w:left w:val="single" w:sz="4" w:space="0" w:color="auto"/>
              <w:right w:val="single" w:sz="4" w:space="0" w:color="auto"/>
            </w:tcBorders>
            <w:vAlign w:val="center"/>
          </w:tcPr>
          <w:p w:rsidR="000C4B2B" w:rsidRPr="00BF099A" w:rsidRDefault="000C4B2B" w:rsidP="00BF099A">
            <w:pPr>
              <w:ind w:firstLineChars="49" w:firstLine="157"/>
              <w:jc w:val="center"/>
              <w:rPr>
                <w:rFonts w:ascii="仿宋" w:eastAsia="仿宋" w:hAnsi="仿宋"/>
                <w:sz w:val="32"/>
                <w:szCs w:val="32"/>
              </w:rPr>
            </w:pPr>
          </w:p>
        </w:tc>
        <w:tc>
          <w:tcPr>
            <w:tcW w:w="1800" w:type="pct"/>
            <w:tcBorders>
              <w:top w:val="single" w:sz="4" w:space="0" w:color="auto"/>
              <w:left w:val="single" w:sz="4" w:space="0" w:color="auto"/>
              <w:right w:val="single" w:sz="4" w:space="0" w:color="auto"/>
            </w:tcBorders>
            <w:vAlign w:val="center"/>
          </w:tcPr>
          <w:p w:rsidR="00ED2F39" w:rsidRPr="0078397F" w:rsidRDefault="00ED2F39" w:rsidP="002530BC">
            <w:pPr>
              <w:tabs>
                <w:tab w:val="left" w:pos="465"/>
              </w:tabs>
              <w:spacing w:line="300" w:lineRule="exact"/>
              <w:ind w:firstLineChars="300" w:firstLine="964"/>
              <w:rPr>
                <w:rFonts w:ascii="仿宋" w:eastAsia="仿宋" w:hAnsi="仿宋"/>
                <w:b/>
                <w:sz w:val="32"/>
                <w:szCs w:val="32"/>
              </w:rPr>
            </w:pPr>
          </w:p>
        </w:tc>
        <w:tc>
          <w:tcPr>
            <w:tcW w:w="600" w:type="pct"/>
            <w:tcBorders>
              <w:top w:val="single" w:sz="4" w:space="0" w:color="auto"/>
              <w:left w:val="single" w:sz="4" w:space="0" w:color="auto"/>
              <w:right w:val="single" w:sz="4" w:space="0" w:color="auto"/>
            </w:tcBorders>
            <w:vAlign w:val="center"/>
          </w:tcPr>
          <w:p w:rsidR="000C4B2B" w:rsidRPr="00BF099A" w:rsidRDefault="00FB2D49" w:rsidP="00B1683B">
            <w:pPr>
              <w:jc w:val="center"/>
              <w:rPr>
                <w:rFonts w:ascii="仿宋" w:eastAsia="仿宋" w:hAnsi="仿宋"/>
                <w:sz w:val="32"/>
                <w:szCs w:val="32"/>
              </w:rPr>
            </w:pPr>
            <w:r>
              <w:rPr>
                <w:rFonts w:ascii="仿宋" w:eastAsia="仿宋" w:hAnsi="仿宋" w:hint="eastAsia"/>
                <w:sz w:val="32"/>
                <w:szCs w:val="32"/>
              </w:rPr>
              <w:t>175</w:t>
            </w:r>
          </w:p>
        </w:tc>
        <w:tc>
          <w:tcPr>
            <w:tcW w:w="912" w:type="pct"/>
            <w:tcBorders>
              <w:top w:val="single" w:sz="4" w:space="0" w:color="auto"/>
              <w:left w:val="single" w:sz="4" w:space="0" w:color="auto"/>
              <w:right w:val="single" w:sz="4" w:space="0" w:color="auto"/>
            </w:tcBorders>
            <w:vAlign w:val="center"/>
          </w:tcPr>
          <w:p w:rsidR="000C4B2B" w:rsidRPr="00BF099A" w:rsidRDefault="000C4B2B" w:rsidP="00D94C26">
            <w:pPr>
              <w:jc w:val="center"/>
              <w:rPr>
                <w:rFonts w:ascii="仿宋" w:eastAsia="仿宋" w:hAnsi="仿宋"/>
                <w:sz w:val="32"/>
                <w:szCs w:val="32"/>
              </w:rPr>
            </w:pPr>
          </w:p>
        </w:tc>
      </w:tr>
      <w:tr w:rsidR="00B04A6B"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04A6B" w:rsidRDefault="00B04A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B04A6B" w:rsidRDefault="00B04A6B"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04A6B" w:rsidRDefault="00B04A6B" w:rsidP="00E621E6">
            <w:pPr>
              <w:spacing w:line="400" w:lineRule="exact"/>
              <w:rPr>
                <w:b/>
                <w:sz w:val="28"/>
                <w:szCs w:val="28"/>
              </w:rPr>
            </w:pPr>
            <w:r>
              <w:rPr>
                <w:rFonts w:hint="eastAsia"/>
                <w:b/>
                <w:sz w:val="28"/>
                <w:szCs w:val="28"/>
              </w:rPr>
              <w:t xml:space="preserve">2. </w:t>
            </w:r>
            <w:r w:rsidR="00FE5C99">
              <w:rPr>
                <w:rFonts w:hint="eastAsia"/>
                <w:b/>
                <w:sz w:val="28"/>
                <w:szCs w:val="28"/>
              </w:rPr>
              <w:t>所报产品必须满足附件要求</w:t>
            </w:r>
            <w:r>
              <w:rPr>
                <w:rFonts w:hint="eastAsia"/>
                <w:b/>
                <w:sz w:val="28"/>
                <w:szCs w:val="28"/>
              </w:rPr>
              <w:t>;</w:t>
            </w:r>
          </w:p>
          <w:p w:rsidR="00B04A6B" w:rsidRDefault="00B04A6B" w:rsidP="00E621E6">
            <w:pPr>
              <w:spacing w:line="400" w:lineRule="exact"/>
              <w:rPr>
                <w:sz w:val="28"/>
                <w:szCs w:val="28"/>
              </w:rPr>
            </w:pPr>
            <w:r>
              <w:rPr>
                <w:rFonts w:hint="eastAsia"/>
                <w:b/>
                <w:sz w:val="28"/>
                <w:szCs w:val="28"/>
              </w:rPr>
              <w:t>3</w:t>
            </w:r>
            <w:r w:rsidRPr="002D75D0">
              <w:rPr>
                <w:rFonts w:hint="eastAsia"/>
                <w:b/>
                <w:sz w:val="28"/>
                <w:szCs w:val="28"/>
              </w:rPr>
              <w:t>.</w:t>
            </w:r>
            <w:r w:rsidR="00FB2D49">
              <w:rPr>
                <w:rFonts w:hint="eastAsia"/>
                <w:b/>
                <w:sz w:val="28"/>
                <w:szCs w:val="28"/>
              </w:rPr>
              <w:t xml:space="preserve"> </w:t>
            </w:r>
            <w:r w:rsidRPr="002D75D0">
              <w:rPr>
                <w:rFonts w:hint="eastAsia"/>
                <w:b/>
                <w:sz w:val="28"/>
                <w:szCs w:val="28"/>
              </w:rPr>
              <w:t>报价表加盖公章密封，于</w:t>
            </w:r>
            <w:r w:rsidR="000A6294">
              <w:rPr>
                <w:rFonts w:hint="eastAsia"/>
                <w:b/>
                <w:sz w:val="28"/>
                <w:szCs w:val="28"/>
              </w:rPr>
              <w:t>8</w:t>
            </w:r>
            <w:r w:rsidRPr="002D75D0">
              <w:rPr>
                <w:rFonts w:hint="eastAsia"/>
                <w:b/>
                <w:sz w:val="28"/>
                <w:szCs w:val="28"/>
              </w:rPr>
              <w:t>月</w:t>
            </w:r>
            <w:r w:rsidR="007D1CBA">
              <w:rPr>
                <w:rFonts w:hint="eastAsia"/>
                <w:b/>
                <w:sz w:val="28"/>
                <w:szCs w:val="28"/>
              </w:rPr>
              <w:t>12</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B04A6B" w:rsidRPr="00A60737" w:rsidRDefault="00B04A6B"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Pr="00BF099A" w:rsidRDefault="005D179D" w:rsidP="00BF099A">
      <w:pPr>
        <w:rPr>
          <w:rFonts w:ascii="黑体" w:eastAsia="黑体" w:hAnsi="黑体"/>
          <w:sz w:val="32"/>
          <w:szCs w:val="32"/>
        </w:rPr>
      </w:pPr>
      <w:r>
        <w:t xml:space="preserve">                                                                                      </w:t>
      </w:r>
      <w:r>
        <w:rPr>
          <w:rFonts w:hint="eastAsia"/>
        </w:rPr>
        <w:t xml:space="preserve">                                                          </w:t>
      </w:r>
      <w:r w:rsidR="00BF099A">
        <w:rPr>
          <w:rFonts w:hint="eastAsia"/>
        </w:rPr>
        <w:t xml:space="preserve">         </w:t>
      </w:r>
      <w:r w:rsidR="00BF099A" w:rsidRPr="00BF099A">
        <w:rPr>
          <w:rFonts w:hint="eastAsia"/>
          <w:sz w:val="32"/>
          <w:szCs w:val="32"/>
        </w:rPr>
        <w:t xml:space="preserve"> </w:t>
      </w:r>
      <w:r w:rsidR="00BF099A">
        <w:rPr>
          <w:rFonts w:hint="eastAsia"/>
          <w:sz w:val="32"/>
          <w:szCs w:val="32"/>
        </w:rPr>
        <w:t xml:space="preserve">               </w:t>
      </w: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p>
    <w:p w:rsidR="00DC3538" w:rsidRDefault="005D179D" w:rsidP="00BF099A">
      <w:pPr>
        <w:spacing w:line="400" w:lineRule="exact"/>
        <w:jc w:val="right"/>
        <w:rPr>
          <w:rFonts w:ascii="黑体" w:eastAsia="黑体" w:hAnsi="黑体"/>
          <w:sz w:val="32"/>
          <w:szCs w:val="32"/>
        </w:rPr>
      </w:pPr>
      <w:r w:rsidRPr="00BF099A">
        <w:rPr>
          <w:rFonts w:ascii="黑体" w:eastAsia="黑体" w:hAnsi="黑体"/>
          <w:sz w:val="32"/>
          <w:szCs w:val="32"/>
        </w:rPr>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C3726B" w:rsidRPr="00BF099A">
        <w:rPr>
          <w:rFonts w:ascii="黑体" w:eastAsia="黑体" w:hAnsi="黑体" w:hint="eastAsia"/>
          <w:sz w:val="32"/>
          <w:szCs w:val="32"/>
        </w:rPr>
        <w:t xml:space="preserve">          </w:t>
      </w:r>
      <w:r w:rsidR="00D94C26" w:rsidRPr="00BF099A">
        <w:rPr>
          <w:rFonts w:ascii="黑体" w:eastAsia="黑体" w:hAnsi="黑体" w:hint="eastAsia"/>
          <w:sz w:val="32"/>
          <w:szCs w:val="32"/>
        </w:rPr>
        <w:t>二</w:t>
      </w:r>
      <w:r w:rsidR="005508FD" w:rsidRPr="00BF099A">
        <w:rPr>
          <w:rFonts w:ascii="黑体" w:eastAsia="黑体" w:hAnsi="黑体" w:hint="eastAsia"/>
          <w:sz w:val="32"/>
          <w:szCs w:val="32"/>
        </w:rPr>
        <w:t>零一</w:t>
      </w:r>
      <w:r w:rsidR="008C0DF3" w:rsidRPr="00BF099A">
        <w:rPr>
          <w:rFonts w:ascii="黑体" w:eastAsia="黑体" w:hAnsi="黑体" w:hint="eastAsia"/>
          <w:sz w:val="32"/>
          <w:szCs w:val="32"/>
        </w:rPr>
        <w:t>九</w:t>
      </w:r>
      <w:r w:rsidR="005508FD" w:rsidRPr="00BF099A">
        <w:rPr>
          <w:rFonts w:ascii="黑体" w:eastAsia="黑体" w:hAnsi="黑体" w:hint="eastAsia"/>
          <w:sz w:val="32"/>
          <w:szCs w:val="32"/>
        </w:rPr>
        <w:t>年</w:t>
      </w:r>
      <w:r w:rsidR="000A6294">
        <w:rPr>
          <w:rFonts w:ascii="黑体" w:eastAsia="黑体" w:hAnsi="黑体" w:hint="eastAsia"/>
          <w:sz w:val="32"/>
          <w:szCs w:val="32"/>
        </w:rPr>
        <w:t>八</w:t>
      </w:r>
      <w:r w:rsidR="005508FD" w:rsidRPr="00BF099A">
        <w:rPr>
          <w:rFonts w:ascii="黑体" w:eastAsia="黑体" w:hAnsi="黑体" w:hint="eastAsia"/>
          <w:sz w:val="32"/>
          <w:szCs w:val="32"/>
        </w:rPr>
        <w:t>月</w:t>
      </w:r>
      <w:r w:rsidR="007D1CBA">
        <w:rPr>
          <w:rFonts w:ascii="黑体" w:eastAsia="黑体" w:hAnsi="黑体" w:hint="eastAsia"/>
          <w:sz w:val="32"/>
          <w:szCs w:val="32"/>
        </w:rPr>
        <w:t>六</w:t>
      </w:r>
      <w:r w:rsidR="00D94C26" w:rsidRPr="00BF099A">
        <w:rPr>
          <w:rFonts w:ascii="黑体" w:eastAsia="黑体" w:hAnsi="黑体" w:hint="eastAsia"/>
          <w:sz w:val="32"/>
          <w:szCs w:val="32"/>
        </w:rPr>
        <w:t>日</w:t>
      </w:r>
    </w:p>
    <w:p w:rsidR="000A6294" w:rsidRPr="00962EB9" w:rsidRDefault="000A6294" w:rsidP="000A6294">
      <w:pPr>
        <w:rPr>
          <w:rFonts w:ascii="黑体" w:eastAsia="黑体" w:hAnsi="黑体"/>
          <w:sz w:val="32"/>
          <w:szCs w:val="32"/>
        </w:rPr>
      </w:pPr>
      <w:bookmarkStart w:id="0" w:name="_GoBack"/>
      <w:r w:rsidRPr="00962EB9">
        <w:rPr>
          <w:rFonts w:ascii="黑体" w:eastAsia="黑体" w:hAnsi="黑体" w:hint="eastAsia"/>
          <w:b/>
          <w:sz w:val="44"/>
          <w:szCs w:val="44"/>
        </w:rPr>
        <w:lastRenderedPageBreak/>
        <w:t>附件：</w:t>
      </w:r>
      <w:r w:rsidRPr="00962EB9">
        <w:rPr>
          <w:rFonts w:ascii="仿宋" w:eastAsia="仿宋" w:hAnsi="仿宋" w:hint="eastAsia"/>
          <w:b/>
          <w:sz w:val="36"/>
          <w:szCs w:val="36"/>
        </w:rPr>
        <w:t>一、投标要求</w:t>
      </w:r>
      <w:r w:rsidRPr="00962EB9">
        <w:rPr>
          <w:rFonts w:ascii="仿宋" w:eastAsia="仿宋" w:hAnsi="仿宋" w:hint="eastAsia"/>
          <w:sz w:val="36"/>
          <w:szCs w:val="36"/>
        </w:rPr>
        <w:t>:</w:t>
      </w:r>
    </w:p>
    <w:p w:rsidR="000A6294" w:rsidRPr="00962EB9" w:rsidRDefault="000A6294" w:rsidP="000A6294">
      <w:pPr>
        <w:spacing w:line="400" w:lineRule="exact"/>
        <w:ind w:right="800" w:firstLineChars="100" w:firstLine="361"/>
        <w:rPr>
          <w:rFonts w:ascii="仿宋" w:eastAsia="仿宋" w:hAnsi="仿宋"/>
          <w:sz w:val="36"/>
          <w:szCs w:val="36"/>
        </w:rPr>
      </w:pPr>
      <w:r w:rsidRPr="00962EB9">
        <w:rPr>
          <w:rFonts w:ascii="仿宋" w:eastAsia="仿宋" w:hAnsi="仿宋" w:hint="eastAsia"/>
          <w:b/>
          <w:sz w:val="36"/>
          <w:szCs w:val="36"/>
        </w:rPr>
        <w:t>1、</w:t>
      </w:r>
      <w:r w:rsidRPr="00962EB9">
        <w:rPr>
          <w:rFonts w:ascii="仿宋" w:eastAsia="仿宋" w:hAnsi="仿宋" w:hint="eastAsia"/>
          <w:sz w:val="36"/>
          <w:szCs w:val="36"/>
        </w:rPr>
        <w:t>水带承压：1</w:t>
      </w:r>
      <w:r w:rsidRPr="00962EB9">
        <w:rPr>
          <w:rFonts w:ascii="仿宋" w:eastAsia="仿宋" w:hAnsi="仿宋"/>
          <w:sz w:val="36"/>
          <w:szCs w:val="36"/>
        </w:rPr>
        <w:t>.0MPa</w:t>
      </w:r>
      <w:r w:rsidRPr="00962EB9">
        <w:rPr>
          <w:rFonts w:ascii="仿宋" w:eastAsia="仿宋" w:hAnsi="仿宋" w:hint="eastAsia"/>
          <w:sz w:val="36"/>
          <w:szCs w:val="36"/>
        </w:rPr>
        <w:t>：</w:t>
      </w:r>
    </w:p>
    <w:p w:rsidR="000A6294" w:rsidRPr="00962EB9" w:rsidRDefault="000A6294" w:rsidP="000A6294">
      <w:pPr>
        <w:spacing w:line="400" w:lineRule="exact"/>
        <w:ind w:right="800" w:firstLineChars="100" w:firstLine="361"/>
        <w:rPr>
          <w:rFonts w:ascii="仿宋" w:eastAsia="仿宋" w:hAnsi="仿宋"/>
          <w:sz w:val="36"/>
          <w:szCs w:val="36"/>
        </w:rPr>
      </w:pPr>
      <w:r w:rsidRPr="00962EB9">
        <w:rPr>
          <w:rFonts w:ascii="仿宋" w:eastAsia="仿宋" w:hAnsi="仿宋" w:hint="eastAsia"/>
          <w:b/>
          <w:sz w:val="36"/>
          <w:szCs w:val="36"/>
        </w:rPr>
        <w:t>2、</w:t>
      </w:r>
      <w:r w:rsidRPr="00962EB9">
        <w:rPr>
          <w:rFonts w:ascii="仿宋" w:eastAsia="仿宋" w:hAnsi="仿宋" w:hint="eastAsia"/>
          <w:sz w:val="36"/>
          <w:szCs w:val="36"/>
        </w:rPr>
        <w:t>水带标准：符合GB6246-2011《消防水带》、GB12514.1-2005《消防接口 第1部分：消防接口通用技术条件》、GB12514.3-2006《消防接口 第</w:t>
      </w:r>
      <w:r w:rsidRPr="00962EB9">
        <w:rPr>
          <w:rFonts w:ascii="仿宋" w:eastAsia="仿宋" w:hAnsi="仿宋"/>
          <w:sz w:val="36"/>
          <w:szCs w:val="36"/>
        </w:rPr>
        <w:t>2</w:t>
      </w:r>
      <w:r w:rsidRPr="00962EB9">
        <w:rPr>
          <w:rFonts w:ascii="仿宋" w:eastAsia="仿宋" w:hAnsi="仿宋" w:hint="eastAsia"/>
          <w:sz w:val="36"/>
          <w:szCs w:val="36"/>
        </w:rPr>
        <w:t>部分：内扣式消防接口型式和基本参数》</w:t>
      </w:r>
    </w:p>
    <w:p w:rsidR="000A6294" w:rsidRPr="00962EB9" w:rsidRDefault="000A6294" w:rsidP="000A6294">
      <w:pPr>
        <w:spacing w:line="400" w:lineRule="exact"/>
        <w:ind w:right="800" w:firstLineChars="98" w:firstLine="354"/>
        <w:rPr>
          <w:rFonts w:ascii="仿宋" w:eastAsia="仿宋" w:hAnsi="仿宋"/>
          <w:sz w:val="36"/>
          <w:szCs w:val="36"/>
        </w:rPr>
      </w:pPr>
      <w:r w:rsidRPr="00962EB9">
        <w:rPr>
          <w:rFonts w:ascii="仿宋" w:eastAsia="仿宋" w:hAnsi="仿宋" w:hint="eastAsia"/>
          <w:b/>
          <w:sz w:val="36"/>
          <w:szCs w:val="36"/>
        </w:rPr>
        <w:t>3、</w:t>
      </w:r>
      <w:r w:rsidRPr="00962EB9">
        <w:rPr>
          <w:rFonts w:ascii="仿宋" w:eastAsia="仿宋" w:hAnsi="仿宋" w:hint="eastAsia"/>
          <w:sz w:val="36"/>
          <w:szCs w:val="36"/>
        </w:rPr>
        <w:t>投标文件中提供国家消防装备质量监督检验中心出具的型式检验报告和3C认证证书扫描件或影印件，同时提供进口聚氨酯材料的检测报告复印件并加盖投标人公章。</w:t>
      </w:r>
    </w:p>
    <w:p w:rsidR="000A6294" w:rsidRPr="00962EB9" w:rsidRDefault="000A6294" w:rsidP="000A6294">
      <w:pPr>
        <w:spacing w:line="400" w:lineRule="exact"/>
        <w:ind w:right="800" w:firstLineChars="295" w:firstLine="1066"/>
        <w:rPr>
          <w:rFonts w:ascii="仿宋" w:eastAsia="仿宋" w:hAnsi="仿宋"/>
          <w:sz w:val="36"/>
          <w:szCs w:val="36"/>
        </w:rPr>
      </w:pPr>
      <w:r w:rsidRPr="00962EB9">
        <w:rPr>
          <w:rFonts w:ascii="仿宋" w:eastAsia="仿宋" w:hAnsi="仿宋" w:hint="eastAsia"/>
          <w:b/>
          <w:sz w:val="36"/>
          <w:szCs w:val="36"/>
        </w:rPr>
        <w:t>二、</w:t>
      </w:r>
      <w:r w:rsidRPr="00962EB9">
        <w:rPr>
          <w:rFonts w:ascii="仿宋" w:eastAsia="仿宋" w:hAnsi="仿宋" w:hint="eastAsia"/>
          <w:sz w:val="36"/>
          <w:szCs w:val="36"/>
        </w:rPr>
        <w:t>具体</w:t>
      </w:r>
      <w:r w:rsidRPr="00962EB9">
        <w:rPr>
          <w:rFonts w:ascii="仿宋" w:eastAsia="仿宋" w:hAnsi="仿宋" w:hint="eastAsia"/>
          <w:b/>
          <w:sz w:val="36"/>
          <w:szCs w:val="36"/>
        </w:rPr>
        <w:t>参数</w:t>
      </w:r>
      <w:r w:rsidRPr="00962EB9">
        <w:rPr>
          <w:rFonts w:ascii="仿宋" w:eastAsia="仿宋" w:hAnsi="仿宋" w:hint="eastAsia"/>
          <w:sz w:val="36"/>
          <w:szCs w:val="36"/>
        </w:rPr>
        <w:t>和</w:t>
      </w:r>
      <w:r w:rsidRPr="00962EB9">
        <w:rPr>
          <w:rFonts w:ascii="仿宋" w:eastAsia="仿宋" w:hAnsi="仿宋" w:hint="eastAsia"/>
          <w:b/>
          <w:sz w:val="36"/>
          <w:szCs w:val="36"/>
        </w:rPr>
        <w:t>材质</w:t>
      </w:r>
      <w:r w:rsidRPr="00962EB9">
        <w:rPr>
          <w:rFonts w:ascii="仿宋" w:eastAsia="仿宋" w:hAnsi="仿宋" w:hint="eastAsia"/>
          <w:sz w:val="36"/>
          <w:szCs w:val="36"/>
        </w:rPr>
        <w:t>要求:</w:t>
      </w:r>
    </w:p>
    <w:p w:rsidR="000A6294" w:rsidRPr="00962EB9" w:rsidRDefault="000A6294" w:rsidP="000A6294">
      <w:pPr>
        <w:spacing w:line="400" w:lineRule="exact"/>
        <w:ind w:right="800" w:firstLineChars="98" w:firstLine="354"/>
        <w:rPr>
          <w:rFonts w:ascii="仿宋" w:eastAsia="仿宋" w:hAnsi="仿宋"/>
          <w:sz w:val="36"/>
          <w:szCs w:val="36"/>
        </w:rPr>
      </w:pPr>
      <w:r w:rsidRPr="00962EB9">
        <w:rPr>
          <w:rFonts w:ascii="仿宋" w:eastAsia="仿宋" w:hAnsi="仿宋" w:hint="eastAsia"/>
          <w:b/>
          <w:sz w:val="36"/>
          <w:szCs w:val="36"/>
        </w:rPr>
        <w:t>1、</w:t>
      </w:r>
      <w:r w:rsidRPr="00962EB9">
        <w:rPr>
          <w:rFonts w:ascii="仿宋" w:eastAsia="仿宋" w:hAnsi="仿宋" w:hint="eastAsia"/>
          <w:sz w:val="36"/>
          <w:szCs w:val="36"/>
        </w:rPr>
        <w:t>该衬里水带的制作需由进口聚氨酯材料及粘合剂进行制作，具有耐高压、耐老化、耐油、耐腐蚀、特别轻、使用柔软方便等特点。</w:t>
      </w:r>
    </w:p>
    <w:p w:rsidR="000A6294" w:rsidRPr="00962EB9" w:rsidRDefault="000A6294" w:rsidP="000A6294">
      <w:pPr>
        <w:spacing w:line="400" w:lineRule="exact"/>
        <w:ind w:right="800" w:firstLineChars="98" w:firstLine="354"/>
        <w:rPr>
          <w:rFonts w:ascii="仿宋" w:eastAsia="仿宋" w:hAnsi="仿宋"/>
          <w:sz w:val="36"/>
          <w:szCs w:val="36"/>
        </w:rPr>
      </w:pPr>
      <w:r w:rsidRPr="00962EB9">
        <w:rPr>
          <w:rFonts w:ascii="仿宋" w:eastAsia="仿宋" w:hAnsi="仿宋" w:hint="eastAsia"/>
          <w:b/>
          <w:sz w:val="36"/>
          <w:szCs w:val="36"/>
        </w:rPr>
        <w:t>2、</w:t>
      </w:r>
      <w:r w:rsidRPr="00962EB9">
        <w:rPr>
          <w:rFonts w:ascii="仿宋" w:eastAsia="仿宋" w:hAnsi="仿宋" w:hint="eastAsia"/>
          <w:sz w:val="36"/>
          <w:szCs w:val="36"/>
        </w:rPr>
        <w:t>外层经线涤纶长丝纬线涤纶长丝斜纹编织，工艺采用圆织机环形编织而成，均匀、紧密，不存在跳经、断经、跳纬、露纬及划伤现象，表面整洁无油迹、光滑、平整、均匀，不渗水、不霉变、易卷缠、柔软轻便、水流阻力小，使用寿命长。水带两端注明：厂名、编号、原料、公称内径、长度、生产日期、设计工作压力。</w:t>
      </w:r>
    </w:p>
    <w:p w:rsidR="000A6294" w:rsidRPr="00962EB9" w:rsidRDefault="000A6294" w:rsidP="000A6294">
      <w:pPr>
        <w:spacing w:line="400" w:lineRule="exact"/>
        <w:ind w:right="800" w:firstLineChars="98" w:firstLine="354"/>
        <w:rPr>
          <w:rFonts w:ascii="仿宋" w:eastAsia="仿宋" w:hAnsi="仿宋"/>
          <w:sz w:val="36"/>
          <w:szCs w:val="36"/>
        </w:rPr>
      </w:pPr>
      <w:r w:rsidRPr="00962EB9">
        <w:rPr>
          <w:rFonts w:ascii="仿宋" w:eastAsia="仿宋" w:hAnsi="仿宋" w:hint="eastAsia"/>
          <w:b/>
          <w:sz w:val="36"/>
          <w:szCs w:val="36"/>
        </w:rPr>
        <w:t>3、</w:t>
      </w:r>
      <w:r w:rsidRPr="00962EB9">
        <w:rPr>
          <w:rFonts w:ascii="仿宋" w:eastAsia="仿宋" w:hAnsi="仿宋" w:hint="eastAsia"/>
          <w:sz w:val="36"/>
          <w:szCs w:val="36"/>
        </w:rPr>
        <w:t>水带口径直径：65mm，长度为25米，水带外层采用高强度涤纶丝编织；标准工作压力： 1</w:t>
      </w:r>
      <w:r w:rsidRPr="00962EB9">
        <w:rPr>
          <w:rFonts w:ascii="仿宋" w:eastAsia="仿宋" w:hAnsi="仿宋"/>
          <w:sz w:val="36"/>
          <w:szCs w:val="36"/>
        </w:rPr>
        <w:t>.0</w:t>
      </w:r>
      <w:r w:rsidRPr="00962EB9">
        <w:t xml:space="preserve"> </w:t>
      </w:r>
      <w:r w:rsidRPr="00962EB9">
        <w:rPr>
          <w:rFonts w:ascii="仿宋" w:eastAsia="仿宋" w:hAnsi="仿宋"/>
          <w:sz w:val="36"/>
          <w:szCs w:val="36"/>
        </w:rPr>
        <w:t>MPa</w:t>
      </w:r>
      <w:r w:rsidRPr="00962EB9">
        <w:rPr>
          <w:rFonts w:ascii="仿宋" w:eastAsia="仿宋" w:hAnsi="仿宋" w:hint="eastAsia"/>
          <w:sz w:val="36"/>
          <w:szCs w:val="36"/>
        </w:rPr>
        <w:t>，爆破压力：≥</w:t>
      </w:r>
      <w:r w:rsidRPr="00962EB9">
        <w:rPr>
          <w:rFonts w:ascii="仿宋" w:eastAsia="仿宋" w:hAnsi="仿宋"/>
          <w:sz w:val="36"/>
          <w:szCs w:val="36"/>
        </w:rPr>
        <w:t>3</w:t>
      </w:r>
      <w:r w:rsidRPr="00962EB9">
        <w:rPr>
          <w:rFonts w:ascii="仿宋" w:eastAsia="仿宋" w:hAnsi="仿宋" w:hint="eastAsia"/>
          <w:sz w:val="36"/>
          <w:szCs w:val="36"/>
        </w:rPr>
        <w:t>.</w:t>
      </w:r>
      <w:r w:rsidRPr="00962EB9">
        <w:rPr>
          <w:rFonts w:ascii="仿宋" w:eastAsia="仿宋" w:hAnsi="仿宋"/>
          <w:sz w:val="36"/>
          <w:szCs w:val="36"/>
        </w:rPr>
        <w:t>0</w:t>
      </w:r>
      <w:r w:rsidRPr="00962EB9">
        <w:rPr>
          <w:rFonts w:ascii="仿宋" w:eastAsia="仿宋" w:hAnsi="仿宋" w:hint="eastAsia"/>
          <w:sz w:val="36"/>
          <w:szCs w:val="36"/>
        </w:rPr>
        <w:t xml:space="preserve"> MPa，轴向延伸率≦</w:t>
      </w:r>
      <w:r w:rsidRPr="00962EB9">
        <w:rPr>
          <w:rFonts w:ascii="仿宋" w:eastAsia="仿宋" w:hAnsi="仿宋"/>
          <w:sz w:val="36"/>
          <w:szCs w:val="36"/>
        </w:rPr>
        <w:t>5</w:t>
      </w:r>
      <w:r w:rsidRPr="00962EB9">
        <w:rPr>
          <w:rFonts w:ascii="仿宋" w:eastAsia="仿宋" w:hAnsi="仿宋" w:hint="eastAsia"/>
          <w:sz w:val="36"/>
          <w:szCs w:val="36"/>
        </w:rPr>
        <w:t>％，直径膨胀率≦</w:t>
      </w:r>
      <w:r w:rsidRPr="00962EB9">
        <w:rPr>
          <w:rFonts w:ascii="仿宋" w:eastAsia="仿宋" w:hAnsi="仿宋"/>
          <w:sz w:val="36"/>
          <w:szCs w:val="36"/>
        </w:rPr>
        <w:t>5</w:t>
      </w:r>
      <w:r w:rsidRPr="00962EB9">
        <w:rPr>
          <w:rFonts w:ascii="仿宋" w:eastAsia="仿宋" w:hAnsi="仿宋" w:hint="eastAsia"/>
          <w:sz w:val="36"/>
          <w:szCs w:val="36"/>
        </w:rPr>
        <w:t>％，耐磨次数100次以上。</w:t>
      </w:r>
    </w:p>
    <w:p w:rsidR="00E31199" w:rsidRPr="00BD2F91" w:rsidRDefault="000A6294" w:rsidP="000A6294">
      <w:pPr>
        <w:spacing w:line="400" w:lineRule="exact"/>
        <w:ind w:right="800" w:firstLineChars="98" w:firstLine="354"/>
        <w:rPr>
          <w:rFonts w:ascii="仿宋" w:eastAsia="仿宋" w:hAnsi="仿宋"/>
          <w:sz w:val="36"/>
          <w:szCs w:val="36"/>
        </w:rPr>
      </w:pPr>
      <w:r w:rsidRPr="00962EB9">
        <w:rPr>
          <w:rFonts w:ascii="仿宋" w:eastAsia="仿宋" w:hAnsi="仿宋" w:hint="eastAsia"/>
          <w:b/>
          <w:sz w:val="36"/>
          <w:szCs w:val="36"/>
        </w:rPr>
        <w:t>4、</w:t>
      </w:r>
      <w:r w:rsidRPr="00962EB9">
        <w:rPr>
          <w:rFonts w:ascii="仿宋" w:eastAsia="仿宋" w:hAnsi="仿宋" w:hint="eastAsia"/>
          <w:sz w:val="36"/>
          <w:szCs w:val="36"/>
        </w:rPr>
        <w:t>水带两端配备内扣式接口并免费将水带与接口绑扎，带口缠绕铁丝为3道，水带和接口捆绑处有橡胶护套保护，护套外层有喉箍绑扎，双重保护。</w:t>
      </w:r>
      <w:bookmarkEnd w:id="0"/>
    </w:p>
    <w:sectPr w:rsidR="00E31199" w:rsidRPr="00BD2F91"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CE3" w:rsidRDefault="00AB2CE3" w:rsidP="00CA2264">
      <w:r>
        <w:separator/>
      </w:r>
    </w:p>
  </w:endnote>
  <w:endnote w:type="continuationSeparator" w:id="0">
    <w:p w:rsidR="00AB2CE3" w:rsidRDefault="00AB2CE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CE3" w:rsidRDefault="00AB2CE3" w:rsidP="00CA2264">
      <w:r>
        <w:separator/>
      </w:r>
    </w:p>
  </w:footnote>
  <w:footnote w:type="continuationSeparator" w:id="0">
    <w:p w:rsidR="00AB2CE3" w:rsidRDefault="00AB2CE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7330"/>
  </w:hdrShapeDefaults>
  <w:footnotePr>
    <w:footnote w:id="-1"/>
    <w:footnote w:id="0"/>
  </w:footnotePr>
  <w:endnotePr>
    <w:endnote w:id="-1"/>
    <w:endnote w:id="0"/>
  </w:endnotePr>
  <w:compat>
    <w:useFELayout/>
  </w:compat>
  <w:rsids>
    <w:rsidRoot w:val="005D179D"/>
    <w:rsid w:val="0000112E"/>
    <w:rsid w:val="0000122F"/>
    <w:rsid w:val="000018B8"/>
    <w:rsid w:val="0000231F"/>
    <w:rsid w:val="00007133"/>
    <w:rsid w:val="00013228"/>
    <w:rsid w:val="00016741"/>
    <w:rsid w:val="00032488"/>
    <w:rsid w:val="000605DF"/>
    <w:rsid w:val="00065075"/>
    <w:rsid w:val="000763FB"/>
    <w:rsid w:val="00084FC9"/>
    <w:rsid w:val="000A6294"/>
    <w:rsid w:val="000B4C21"/>
    <w:rsid w:val="000B51F9"/>
    <w:rsid w:val="000C4B2B"/>
    <w:rsid w:val="000D160C"/>
    <w:rsid w:val="00101BCD"/>
    <w:rsid w:val="00103295"/>
    <w:rsid w:val="001123EB"/>
    <w:rsid w:val="00132322"/>
    <w:rsid w:val="001571C2"/>
    <w:rsid w:val="00160242"/>
    <w:rsid w:val="001630B9"/>
    <w:rsid w:val="0016671B"/>
    <w:rsid w:val="00171F5D"/>
    <w:rsid w:val="00175184"/>
    <w:rsid w:val="001A1708"/>
    <w:rsid w:val="001A38C2"/>
    <w:rsid w:val="001B6AC4"/>
    <w:rsid w:val="001E61DB"/>
    <w:rsid w:val="001F2004"/>
    <w:rsid w:val="0020609E"/>
    <w:rsid w:val="0021044D"/>
    <w:rsid w:val="00220F95"/>
    <w:rsid w:val="00221890"/>
    <w:rsid w:val="00222FB7"/>
    <w:rsid w:val="00225696"/>
    <w:rsid w:val="0023513A"/>
    <w:rsid w:val="00252266"/>
    <w:rsid w:val="002530BC"/>
    <w:rsid w:val="00267681"/>
    <w:rsid w:val="00272EF5"/>
    <w:rsid w:val="00274209"/>
    <w:rsid w:val="00276AB7"/>
    <w:rsid w:val="0028171B"/>
    <w:rsid w:val="002822DB"/>
    <w:rsid w:val="00283707"/>
    <w:rsid w:val="0029726D"/>
    <w:rsid w:val="00297670"/>
    <w:rsid w:val="002B24F0"/>
    <w:rsid w:val="002D4B33"/>
    <w:rsid w:val="002E113F"/>
    <w:rsid w:val="00301DF3"/>
    <w:rsid w:val="00304EC6"/>
    <w:rsid w:val="00305113"/>
    <w:rsid w:val="00305F0D"/>
    <w:rsid w:val="00314309"/>
    <w:rsid w:val="00317951"/>
    <w:rsid w:val="0032356E"/>
    <w:rsid w:val="00323B43"/>
    <w:rsid w:val="0033037E"/>
    <w:rsid w:val="00334A93"/>
    <w:rsid w:val="00334EE6"/>
    <w:rsid w:val="003618CE"/>
    <w:rsid w:val="003618F3"/>
    <w:rsid w:val="00376BAA"/>
    <w:rsid w:val="00382A13"/>
    <w:rsid w:val="0038359D"/>
    <w:rsid w:val="0038392B"/>
    <w:rsid w:val="003865CE"/>
    <w:rsid w:val="00393815"/>
    <w:rsid w:val="00393935"/>
    <w:rsid w:val="003A439D"/>
    <w:rsid w:val="003B731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83C39"/>
    <w:rsid w:val="004A4F69"/>
    <w:rsid w:val="004C539F"/>
    <w:rsid w:val="004E5C15"/>
    <w:rsid w:val="004F1EC9"/>
    <w:rsid w:val="005149BD"/>
    <w:rsid w:val="00523DE7"/>
    <w:rsid w:val="005503AC"/>
    <w:rsid w:val="005508FD"/>
    <w:rsid w:val="00565DC5"/>
    <w:rsid w:val="00574E1C"/>
    <w:rsid w:val="005855F3"/>
    <w:rsid w:val="005A79BE"/>
    <w:rsid w:val="005B1567"/>
    <w:rsid w:val="005B515C"/>
    <w:rsid w:val="005C1CF8"/>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73729"/>
    <w:rsid w:val="00675CA5"/>
    <w:rsid w:val="00684A6D"/>
    <w:rsid w:val="0068718E"/>
    <w:rsid w:val="00692A65"/>
    <w:rsid w:val="00693547"/>
    <w:rsid w:val="00694329"/>
    <w:rsid w:val="006A5943"/>
    <w:rsid w:val="006B6945"/>
    <w:rsid w:val="006B6AA5"/>
    <w:rsid w:val="006C2826"/>
    <w:rsid w:val="006D187D"/>
    <w:rsid w:val="006E40B9"/>
    <w:rsid w:val="006E4722"/>
    <w:rsid w:val="006E511F"/>
    <w:rsid w:val="00711A3E"/>
    <w:rsid w:val="0071568D"/>
    <w:rsid w:val="00717977"/>
    <w:rsid w:val="007263DE"/>
    <w:rsid w:val="00740EC7"/>
    <w:rsid w:val="00747292"/>
    <w:rsid w:val="007562F7"/>
    <w:rsid w:val="007606C8"/>
    <w:rsid w:val="007676C2"/>
    <w:rsid w:val="007677D2"/>
    <w:rsid w:val="0077061C"/>
    <w:rsid w:val="00774D0F"/>
    <w:rsid w:val="00774EB2"/>
    <w:rsid w:val="00780211"/>
    <w:rsid w:val="0078397F"/>
    <w:rsid w:val="00786A0C"/>
    <w:rsid w:val="00787F8F"/>
    <w:rsid w:val="00797AB9"/>
    <w:rsid w:val="007A55A0"/>
    <w:rsid w:val="007A58D0"/>
    <w:rsid w:val="007C7909"/>
    <w:rsid w:val="007D1CBA"/>
    <w:rsid w:val="007F6545"/>
    <w:rsid w:val="00804A28"/>
    <w:rsid w:val="0080791A"/>
    <w:rsid w:val="00815D5B"/>
    <w:rsid w:val="0082599B"/>
    <w:rsid w:val="0082716E"/>
    <w:rsid w:val="00836F18"/>
    <w:rsid w:val="008420C0"/>
    <w:rsid w:val="00852AA6"/>
    <w:rsid w:val="00855207"/>
    <w:rsid w:val="0085534B"/>
    <w:rsid w:val="00856588"/>
    <w:rsid w:val="008573B4"/>
    <w:rsid w:val="0086561A"/>
    <w:rsid w:val="008A444C"/>
    <w:rsid w:val="008B7726"/>
    <w:rsid w:val="008C0DF3"/>
    <w:rsid w:val="008C2762"/>
    <w:rsid w:val="008C48E1"/>
    <w:rsid w:val="008C5AE0"/>
    <w:rsid w:val="008D41B0"/>
    <w:rsid w:val="008D6C6F"/>
    <w:rsid w:val="008E0B24"/>
    <w:rsid w:val="008E4916"/>
    <w:rsid w:val="008E7703"/>
    <w:rsid w:val="008F7F4B"/>
    <w:rsid w:val="009032E2"/>
    <w:rsid w:val="00907FF8"/>
    <w:rsid w:val="009132F4"/>
    <w:rsid w:val="00914AFB"/>
    <w:rsid w:val="00916B45"/>
    <w:rsid w:val="00931E43"/>
    <w:rsid w:val="0094079B"/>
    <w:rsid w:val="00963AD3"/>
    <w:rsid w:val="00967312"/>
    <w:rsid w:val="009930A0"/>
    <w:rsid w:val="0099333B"/>
    <w:rsid w:val="009C104D"/>
    <w:rsid w:val="009D2740"/>
    <w:rsid w:val="009D634E"/>
    <w:rsid w:val="009E180C"/>
    <w:rsid w:val="009E1815"/>
    <w:rsid w:val="00A037F8"/>
    <w:rsid w:val="00A10916"/>
    <w:rsid w:val="00A11BD7"/>
    <w:rsid w:val="00A17237"/>
    <w:rsid w:val="00A2107D"/>
    <w:rsid w:val="00A3685C"/>
    <w:rsid w:val="00A47780"/>
    <w:rsid w:val="00A61A04"/>
    <w:rsid w:val="00A819C6"/>
    <w:rsid w:val="00A87FD8"/>
    <w:rsid w:val="00AA1E93"/>
    <w:rsid w:val="00AA4A1F"/>
    <w:rsid w:val="00AA78AD"/>
    <w:rsid w:val="00AB2CE3"/>
    <w:rsid w:val="00AB3FA7"/>
    <w:rsid w:val="00AC208B"/>
    <w:rsid w:val="00AC66CC"/>
    <w:rsid w:val="00AF098D"/>
    <w:rsid w:val="00AF4C2A"/>
    <w:rsid w:val="00B0018C"/>
    <w:rsid w:val="00B04A6B"/>
    <w:rsid w:val="00B056D5"/>
    <w:rsid w:val="00B165B9"/>
    <w:rsid w:val="00B1683B"/>
    <w:rsid w:val="00B32B4B"/>
    <w:rsid w:val="00B425B1"/>
    <w:rsid w:val="00B526D8"/>
    <w:rsid w:val="00B606C2"/>
    <w:rsid w:val="00B7170B"/>
    <w:rsid w:val="00B71A82"/>
    <w:rsid w:val="00BA22E0"/>
    <w:rsid w:val="00BA76E2"/>
    <w:rsid w:val="00BB1482"/>
    <w:rsid w:val="00BB30D8"/>
    <w:rsid w:val="00BB7CC0"/>
    <w:rsid w:val="00BC1E90"/>
    <w:rsid w:val="00BC305E"/>
    <w:rsid w:val="00BD01D1"/>
    <w:rsid w:val="00BD0341"/>
    <w:rsid w:val="00BD20C1"/>
    <w:rsid w:val="00BD2CF7"/>
    <w:rsid w:val="00BD2F91"/>
    <w:rsid w:val="00BF099A"/>
    <w:rsid w:val="00C00673"/>
    <w:rsid w:val="00C068B3"/>
    <w:rsid w:val="00C200ED"/>
    <w:rsid w:val="00C20FB8"/>
    <w:rsid w:val="00C34068"/>
    <w:rsid w:val="00C3517D"/>
    <w:rsid w:val="00C3726B"/>
    <w:rsid w:val="00C441E4"/>
    <w:rsid w:val="00C52878"/>
    <w:rsid w:val="00C56991"/>
    <w:rsid w:val="00C573A1"/>
    <w:rsid w:val="00CA2264"/>
    <w:rsid w:val="00CA5C97"/>
    <w:rsid w:val="00CC2E07"/>
    <w:rsid w:val="00CD0ABE"/>
    <w:rsid w:val="00CF1703"/>
    <w:rsid w:val="00CF2B2A"/>
    <w:rsid w:val="00D00BD9"/>
    <w:rsid w:val="00D06082"/>
    <w:rsid w:val="00D20734"/>
    <w:rsid w:val="00D30681"/>
    <w:rsid w:val="00D35E7E"/>
    <w:rsid w:val="00D46E9B"/>
    <w:rsid w:val="00D511BB"/>
    <w:rsid w:val="00D621C1"/>
    <w:rsid w:val="00D7256A"/>
    <w:rsid w:val="00D8293E"/>
    <w:rsid w:val="00D902B1"/>
    <w:rsid w:val="00D9301D"/>
    <w:rsid w:val="00D936FF"/>
    <w:rsid w:val="00D94C26"/>
    <w:rsid w:val="00D97818"/>
    <w:rsid w:val="00DA5EB2"/>
    <w:rsid w:val="00DB4748"/>
    <w:rsid w:val="00DC3538"/>
    <w:rsid w:val="00DE2098"/>
    <w:rsid w:val="00DE32AB"/>
    <w:rsid w:val="00DF7441"/>
    <w:rsid w:val="00DF7E95"/>
    <w:rsid w:val="00E20363"/>
    <w:rsid w:val="00E31199"/>
    <w:rsid w:val="00E407E9"/>
    <w:rsid w:val="00E51DF9"/>
    <w:rsid w:val="00E61DB9"/>
    <w:rsid w:val="00E621E6"/>
    <w:rsid w:val="00E64DC1"/>
    <w:rsid w:val="00E7397D"/>
    <w:rsid w:val="00E757E7"/>
    <w:rsid w:val="00E8019D"/>
    <w:rsid w:val="00E858BF"/>
    <w:rsid w:val="00E90452"/>
    <w:rsid w:val="00E90CF4"/>
    <w:rsid w:val="00ED2BE9"/>
    <w:rsid w:val="00ED2F39"/>
    <w:rsid w:val="00ED3F1E"/>
    <w:rsid w:val="00EF4826"/>
    <w:rsid w:val="00F12950"/>
    <w:rsid w:val="00F144AB"/>
    <w:rsid w:val="00F15575"/>
    <w:rsid w:val="00F22F13"/>
    <w:rsid w:val="00F267DF"/>
    <w:rsid w:val="00F3644D"/>
    <w:rsid w:val="00F41378"/>
    <w:rsid w:val="00F46563"/>
    <w:rsid w:val="00F65839"/>
    <w:rsid w:val="00F70657"/>
    <w:rsid w:val="00F71B0D"/>
    <w:rsid w:val="00F75735"/>
    <w:rsid w:val="00F82A43"/>
    <w:rsid w:val="00F83D8E"/>
    <w:rsid w:val="00F97671"/>
    <w:rsid w:val="00FA2912"/>
    <w:rsid w:val="00FB09CD"/>
    <w:rsid w:val="00FB2D49"/>
    <w:rsid w:val="00FB5F5C"/>
    <w:rsid w:val="00FD52E0"/>
    <w:rsid w:val="00FD6406"/>
    <w:rsid w:val="00FE23A8"/>
    <w:rsid w:val="00FE4EB4"/>
    <w:rsid w:val="00FE5C99"/>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A6CD67F-7E0D-441B-93BA-91DEADB6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2</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131</cp:revision>
  <cp:lastPrinted>2019-07-08T00:32:00Z</cp:lastPrinted>
  <dcterms:created xsi:type="dcterms:W3CDTF">2018-04-19T01:25:00Z</dcterms:created>
  <dcterms:modified xsi:type="dcterms:W3CDTF">2019-08-06T02:48:00Z</dcterms:modified>
</cp:coreProperties>
</file>