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3D70BD" w:rsidRDefault="003D70BD" w:rsidP="00355421">
      <w:pPr>
        <w:ind w:firstLineChars="249" w:firstLine="1100"/>
        <w:rPr>
          <w:rFonts w:ascii="黑体" w:eastAsia="黑体"/>
          <w:b/>
          <w:sz w:val="44"/>
          <w:szCs w:val="44"/>
        </w:rPr>
      </w:pPr>
      <w:r w:rsidRPr="003D70BD">
        <w:rPr>
          <w:rFonts w:ascii="黑体" w:eastAsia="黑体" w:hAnsi="黑体" w:hint="eastAsia"/>
          <w:b/>
          <w:sz w:val="44"/>
          <w:szCs w:val="44"/>
          <w:u w:val="single"/>
        </w:rPr>
        <w:t>血液动力学监护仪配套耗材</w:t>
      </w:r>
      <w:r w:rsidRPr="003D70BD">
        <w:rPr>
          <w:rFonts w:ascii="黑体" w:eastAsia="黑体" w:hAnsi="黑体" w:hint="eastAsia"/>
          <w:b/>
          <w:sz w:val="44"/>
          <w:szCs w:val="44"/>
        </w:rPr>
        <w:t>公开询价采购报价表</w:t>
      </w:r>
      <w:r w:rsidR="00355421">
        <w:rPr>
          <w:rFonts w:ascii="黑体" w:eastAsia="黑体" w:hAnsi="黑体" w:hint="eastAsia"/>
          <w:b/>
          <w:sz w:val="44"/>
          <w:szCs w:val="44"/>
        </w:rPr>
        <w:t>(</w:t>
      </w:r>
      <w:r w:rsidR="00C97C3E" w:rsidRPr="00C97C3E">
        <w:rPr>
          <w:rFonts w:ascii="黑体" w:eastAsia="黑体" w:hAnsi="黑体" w:hint="eastAsia"/>
          <w:b/>
          <w:sz w:val="44"/>
          <w:szCs w:val="44"/>
        </w:rPr>
        <w:t>三</w:t>
      </w:r>
      <w:r w:rsidR="00355421">
        <w:rPr>
          <w:rFonts w:ascii="黑体" w:eastAsia="黑体" w:hAnsi="黑体" w:hint="eastAsia"/>
          <w:b/>
          <w:sz w:val="44"/>
          <w:szCs w:val="44"/>
        </w:rPr>
        <w:t>次询价)</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553"/>
        <w:gridCol w:w="2126"/>
        <w:gridCol w:w="2551"/>
        <w:gridCol w:w="1701"/>
        <w:gridCol w:w="1843"/>
        <w:gridCol w:w="2018"/>
      </w:tblGrid>
      <w:tr w:rsidR="00191036" w:rsidRPr="002D75D0" w:rsidTr="004A2627">
        <w:trPr>
          <w:trHeight w:val="299"/>
          <w:jc w:val="center"/>
        </w:trPr>
        <w:tc>
          <w:tcPr>
            <w:tcW w:w="1388" w:type="pct"/>
            <w:gridSpan w:val="2"/>
            <w:tcBorders>
              <w:top w:val="single" w:sz="4" w:space="0" w:color="auto"/>
              <w:left w:val="single" w:sz="4" w:space="0" w:color="auto"/>
              <w:bottom w:val="single" w:sz="4" w:space="0" w:color="auto"/>
              <w:right w:val="single" w:sz="4" w:space="0" w:color="auto"/>
            </w:tcBorders>
            <w:vAlign w:val="center"/>
          </w:tcPr>
          <w:p w:rsidR="000B3859" w:rsidRPr="00BF099A" w:rsidRDefault="000B3859" w:rsidP="00C3726B">
            <w:pPr>
              <w:jc w:val="center"/>
              <w:rPr>
                <w:rFonts w:ascii="宋体" w:hAnsi="宋体"/>
                <w:b/>
                <w:sz w:val="36"/>
                <w:szCs w:val="36"/>
              </w:rPr>
            </w:pPr>
            <w:r w:rsidRPr="00BF099A">
              <w:rPr>
                <w:rFonts w:ascii="宋体" w:hAnsi="宋体" w:hint="eastAsia"/>
                <w:b/>
                <w:sz w:val="36"/>
                <w:szCs w:val="36"/>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0B3859" w:rsidRPr="00BF099A" w:rsidRDefault="000B3859" w:rsidP="000A0F2B">
            <w:pPr>
              <w:jc w:val="center"/>
              <w:rPr>
                <w:rFonts w:ascii="宋体" w:hAnsi="宋体"/>
                <w:b/>
                <w:sz w:val="36"/>
                <w:szCs w:val="36"/>
              </w:rPr>
            </w:pPr>
            <w:r w:rsidRPr="00BF099A">
              <w:rPr>
                <w:rFonts w:ascii="宋体" w:hAnsi="宋体" w:hint="eastAsia"/>
                <w:b/>
                <w:sz w:val="36"/>
                <w:szCs w:val="36"/>
              </w:rPr>
              <w:t>品牌</w:t>
            </w:r>
            <w:r w:rsidR="000A0F2B">
              <w:rPr>
                <w:rFonts w:ascii="宋体" w:hAnsi="宋体" w:hint="eastAsia"/>
                <w:b/>
                <w:sz w:val="36"/>
                <w:szCs w:val="36"/>
              </w:rPr>
              <w:t>(国产)</w:t>
            </w:r>
          </w:p>
        </w:tc>
        <w:tc>
          <w:tcPr>
            <w:tcW w:w="900" w:type="pct"/>
            <w:tcBorders>
              <w:top w:val="single" w:sz="4" w:space="0" w:color="auto"/>
              <w:left w:val="single" w:sz="4" w:space="0" w:color="auto"/>
              <w:bottom w:val="single" w:sz="4" w:space="0" w:color="auto"/>
              <w:right w:val="single" w:sz="4" w:space="0" w:color="auto"/>
            </w:tcBorders>
            <w:vAlign w:val="center"/>
          </w:tcPr>
          <w:p w:rsidR="000B3859" w:rsidRPr="00BF099A" w:rsidRDefault="000B3859" w:rsidP="00717977">
            <w:pPr>
              <w:jc w:val="center"/>
              <w:rPr>
                <w:rFonts w:ascii="宋体" w:hAnsi="宋体"/>
                <w:b/>
                <w:sz w:val="36"/>
                <w:szCs w:val="36"/>
              </w:rPr>
            </w:pPr>
            <w:r w:rsidRPr="00BF099A">
              <w:rPr>
                <w:rFonts w:ascii="宋体" w:hAnsi="宋体" w:hint="eastAsia"/>
                <w:b/>
                <w:sz w:val="36"/>
                <w:szCs w:val="36"/>
              </w:rPr>
              <w:t>规格型号</w:t>
            </w:r>
          </w:p>
        </w:tc>
        <w:tc>
          <w:tcPr>
            <w:tcW w:w="600" w:type="pct"/>
            <w:tcBorders>
              <w:top w:val="single" w:sz="4" w:space="0" w:color="auto"/>
              <w:left w:val="single" w:sz="4" w:space="0" w:color="auto"/>
              <w:bottom w:val="single" w:sz="4" w:space="0" w:color="auto"/>
              <w:right w:val="single" w:sz="4" w:space="0" w:color="auto"/>
            </w:tcBorders>
            <w:vAlign w:val="center"/>
          </w:tcPr>
          <w:p w:rsidR="000B3859" w:rsidRPr="00BF099A" w:rsidRDefault="000A0F2B" w:rsidP="000B3859">
            <w:pPr>
              <w:jc w:val="center"/>
              <w:rPr>
                <w:rFonts w:ascii="宋体" w:hAnsi="宋体"/>
                <w:b/>
                <w:sz w:val="36"/>
                <w:szCs w:val="36"/>
              </w:rPr>
            </w:pPr>
            <w:r w:rsidRPr="00BF099A">
              <w:rPr>
                <w:rFonts w:ascii="宋体" w:hAnsi="宋体" w:hint="eastAsia"/>
                <w:b/>
                <w:sz w:val="36"/>
                <w:szCs w:val="36"/>
              </w:rPr>
              <w:t>采购数量</w:t>
            </w:r>
          </w:p>
        </w:tc>
        <w:tc>
          <w:tcPr>
            <w:tcW w:w="650" w:type="pct"/>
            <w:tcBorders>
              <w:top w:val="single" w:sz="4" w:space="0" w:color="auto"/>
              <w:left w:val="single" w:sz="4" w:space="0" w:color="auto"/>
              <w:bottom w:val="single" w:sz="4" w:space="0" w:color="auto"/>
              <w:right w:val="single" w:sz="4" w:space="0" w:color="auto"/>
            </w:tcBorders>
            <w:vAlign w:val="center"/>
          </w:tcPr>
          <w:p w:rsidR="000B3859" w:rsidRPr="00BF099A" w:rsidRDefault="000A0F2B" w:rsidP="00C3726B">
            <w:pPr>
              <w:jc w:val="center"/>
              <w:rPr>
                <w:rFonts w:ascii="宋体" w:hAnsi="宋体"/>
                <w:b/>
                <w:sz w:val="36"/>
                <w:szCs w:val="36"/>
              </w:rPr>
            </w:pPr>
            <w:r w:rsidRPr="00BF099A">
              <w:rPr>
                <w:rFonts w:ascii="宋体" w:hAnsi="宋体" w:hint="eastAsia"/>
                <w:b/>
                <w:sz w:val="36"/>
                <w:szCs w:val="36"/>
              </w:rPr>
              <w:t>报价</w:t>
            </w:r>
          </w:p>
        </w:tc>
        <w:tc>
          <w:tcPr>
            <w:tcW w:w="712" w:type="pct"/>
            <w:tcBorders>
              <w:top w:val="single" w:sz="4" w:space="0" w:color="auto"/>
              <w:left w:val="single" w:sz="4" w:space="0" w:color="auto"/>
              <w:bottom w:val="single" w:sz="4" w:space="0" w:color="auto"/>
              <w:right w:val="single" w:sz="4" w:space="0" w:color="auto"/>
            </w:tcBorders>
            <w:vAlign w:val="center"/>
          </w:tcPr>
          <w:p w:rsidR="000B3859" w:rsidRPr="00BF099A" w:rsidRDefault="00DD5A62" w:rsidP="00191036">
            <w:pPr>
              <w:ind w:firstLineChars="49" w:firstLine="177"/>
              <w:rPr>
                <w:rFonts w:ascii="宋体" w:hAnsi="宋体"/>
                <w:b/>
                <w:sz w:val="36"/>
                <w:szCs w:val="36"/>
              </w:rPr>
            </w:pPr>
            <w:r>
              <w:rPr>
                <w:rFonts w:ascii="宋体" w:hAnsi="宋体" w:hint="eastAsia"/>
                <w:b/>
                <w:sz w:val="36"/>
                <w:szCs w:val="36"/>
              </w:rPr>
              <w:t>相关要求</w:t>
            </w:r>
          </w:p>
        </w:tc>
      </w:tr>
      <w:tr w:rsidR="00191036" w:rsidRPr="002D75D0" w:rsidTr="00F76D0A">
        <w:trPr>
          <w:trHeight w:val="722"/>
          <w:jc w:val="center"/>
        </w:trPr>
        <w:tc>
          <w:tcPr>
            <w:tcW w:w="1388" w:type="pct"/>
            <w:gridSpan w:val="2"/>
            <w:vMerge w:val="restart"/>
            <w:tcBorders>
              <w:top w:val="single" w:sz="4" w:space="0" w:color="auto"/>
              <w:left w:val="single" w:sz="4" w:space="0" w:color="auto"/>
              <w:right w:val="single" w:sz="4" w:space="0" w:color="auto"/>
            </w:tcBorders>
            <w:vAlign w:val="center"/>
          </w:tcPr>
          <w:p w:rsidR="00D60856" w:rsidRPr="00D60856" w:rsidRDefault="00D60856" w:rsidP="004A2627">
            <w:pPr>
              <w:jc w:val="center"/>
              <w:rPr>
                <w:rFonts w:ascii="仿宋" w:eastAsia="仿宋" w:hAnsi="仿宋"/>
                <w:sz w:val="32"/>
                <w:szCs w:val="32"/>
              </w:rPr>
            </w:pPr>
            <w:r w:rsidRPr="00D60856">
              <w:rPr>
                <w:rFonts w:ascii="仿宋" w:eastAsia="仿宋" w:hAnsi="仿宋" w:hint="eastAsia"/>
                <w:sz w:val="32"/>
                <w:szCs w:val="32"/>
              </w:rPr>
              <w:t>动脉穿刺套管针</w:t>
            </w:r>
          </w:p>
        </w:tc>
        <w:tc>
          <w:tcPr>
            <w:tcW w:w="750" w:type="pct"/>
            <w:vMerge w:val="restart"/>
            <w:tcBorders>
              <w:top w:val="single" w:sz="4" w:space="0" w:color="auto"/>
              <w:left w:val="single" w:sz="4" w:space="0" w:color="auto"/>
              <w:right w:val="single" w:sz="4" w:space="0" w:color="auto"/>
            </w:tcBorders>
            <w:vAlign w:val="center"/>
          </w:tcPr>
          <w:p w:rsidR="00D60856" w:rsidRPr="00D60856" w:rsidRDefault="00D60856" w:rsidP="00BF099A">
            <w:pPr>
              <w:ind w:firstLineChars="49" w:firstLine="157"/>
              <w:jc w:val="center"/>
              <w:rPr>
                <w:rFonts w:ascii="仿宋" w:eastAsia="仿宋" w:hAnsi="仿宋"/>
                <w:sz w:val="32"/>
                <w:szCs w:val="32"/>
              </w:rPr>
            </w:pPr>
          </w:p>
        </w:tc>
        <w:tc>
          <w:tcPr>
            <w:tcW w:w="900" w:type="pct"/>
            <w:tcBorders>
              <w:top w:val="single" w:sz="4" w:space="0" w:color="auto"/>
              <w:left w:val="single" w:sz="4" w:space="0" w:color="auto"/>
              <w:right w:val="single" w:sz="4" w:space="0" w:color="auto"/>
            </w:tcBorders>
            <w:vAlign w:val="center"/>
          </w:tcPr>
          <w:p w:rsidR="00D60856" w:rsidRPr="00D60856" w:rsidRDefault="00D60856" w:rsidP="00FE1BF3">
            <w:pPr>
              <w:jc w:val="center"/>
              <w:rPr>
                <w:rFonts w:ascii="仿宋" w:eastAsia="仿宋" w:hAnsi="仿宋"/>
                <w:sz w:val="32"/>
                <w:szCs w:val="32"/>
              </w:rPr>
            </w:pPr>
            <w:r w:rsidRPr="00D60856">
              <w:rPr>
                <w:rFonts w:ascii="仿宋" w:eastAsia="仿宋" w:hAnsi="仿宋" w:hint="eastAsia"/>
                <w:sz w:val="32"/>
                <w:szCs w:val="32"/>
              </w:rPr>
              <w:t>20G（成人）</w:t>
            </w:r>
          </w:p>
        </w:tc>
        <w:tc>
          <w:tcPr>
            <w:tcW w:w="600" w:type="pct"/>
            <w:tcBorders>
              <w:top w:val="single" w:sz="4" w:space="0" w:color="auto"/>
              <w:left w:val="single" w:sz="4" w:space="0" w:color="auto"/>
              <w:right w:val="single" w:sz="4" w:space="0" w:color="auto"/>
            </w:tcBorders>
            <w:vAlign w:val="center"/>
          </w:tcPr>
          <w:p w:rsidR="00D60856" w:rsidRPr="00D60856" w:rsidRDefault="00D60856" w:rsidP="000B3859">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top w:val="single" w:sz="4" w:space="0" w:color="auto"/>
              <w:left w:val="single" w:sz="4" w:space="0" w:color="auto"/>
              <w:right w:val="single" w:sz="4" w:space="0" w:color="auto"/>
            </w:tcBorders>
            <w:vAlign w:val="center"/>
          </w:tcPr>
          <w:p w:rsidR="00D60856" w:rsidRPr="00D60856" w:rsidRDefault="00D60856"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元/根</w:t>
            </w:r>
          </w:p>
        </w:tc>
        <w:tc>
          <w:tcPr>
            <w:tcW w:w="712" w:type="pct"/>
            <w:vMerge w:val="restart"/>
            <w:tcBorders>
              <w:top w:val="single" w:sz="4" w:space="0" w:color="auto"/>
              <w:left w:val="single" w:sz="4" w:space="0" w:color="auto"/>
              <w:right w:val="single" w:sz="4" w:space="0" w:color="auto"/>
            </w:tcBorders>
            <w:vAlign w:val="center"/>
          </w:tcPr>
          <w:p w:rsidR="00D60856" w:rsidRPr="00DD5A62" w:rsidRDefault="00D60856" w:rsidP="00D94C26">
            <w:pPr>
              <w:jc w:val="center"/>
              <w:rPr>
                <w:rFonts w:ascii="仿宋" w:eastAsia="仿宋" w:hAnsi="仿宋"/>
                <w:sz w:val="32"/>
                <w:szCs w:val="32"/>
              </w:rPr>
            </w:pPr>
            <w:r w:rsidRPr="00DD5A62">
              <w:rPr>
                <w:rFonts w:ascii="仿宋" w:eastAsia="仿宋" w:hAnsi="仿宋" w:hint="eastAsia"/>
                <w:sz w:val="32"/>
                <w:szCs w:val="32"/>
              </w:rPr>
              <w:t>提供产品彩页，性能介绍</w:t>
            </w:r>
          </w:p>
        </w:tc>
      </w:tr>
      <w:tr w:rsidR="00191036" w:rsidRPr="002D75D0" w:rsidTr="00F76D0A">
        <w:trPr>
          <w:trHeight w:val="728"/>
          <w:jc w:val="center"/>
        </w:trPr>
        <w:tc>
          <w:tcPr>
            <w:tcW w:w="1388" w:type="pct"/>
            <w:gridSpan w:val="2"/>
            <w:vMerge/>
            <w:tcBorders>
              <w:left w:val="single" w:sz="4" w:space="0" w:color="auto"/>
              <w:right w:val="single" w:sz="4" w:space="0" w:color="auto"/>
            </w:tcBorders>
            <w:vAlign w:val="center"/>
          </w:tcPr>
          <w:p w:rsidR="00D60856" w:rsidRPr="00D60856" w:rsidRDefault="00D60856" w:rsidP="004A2627">
            <w:pPr>
              <w:ind w:firstLineChars="150" w:firstLine="480"/>
              <w:jc w:val="center"/>
              <w:rPr>
                <w:rFonts w:ascii="仿宋" w:eastAsia="仿宋" w:hAnsi="仿宋"/>
                <w:sz w:val="32"/>
                <w:szCs w:val="32"/>
              </w:rPr>
            </w:pPr>
          </w:p>
        </w:tc>
        <w:tc>
          <w:tcPr>
            <w:tcW w:w="750" w:type="pct"/>
            <w:vMerge/>
            <w:tcBorders>
              <w:left w:val="single" w:sz="4" w:space="0" w:color="auto"/>
              <w:right w:val="single" w:sz="4" w:space="0" w:color="auto"/>
            </w:tcBorders>
            <w:vAlign w:val="center"/>
          </w:tcPr>
          <w:p w:rsidR="00D60856" w:rsidRPr="00D60856" w:rsidRDefault="00D60856" w:rsidP="00BF099A">
            <w:pPr>
              <w:ind w:firstLineChars="49" w:firstLine="157"/>
              <w:jc w:val="center"/>
              <w:rPr>
                <w:rFonts w:ascii="仿宋" w:eastAsia="仿宋" w:hAnsi="仿宋"/>
                <w:sz w:val="32"/>
                <w:szCs w:val="32"/>
              </w:rPr>
            </w:pPr>
          </w:p>
        </w:tc>
        <w:tc>
          <w:tcPr>
            <w:tcW w:w="900" w:type="pct"/>
            <w:tcBorders>
              <w:top w:val="single" w:sz="4" w:space="0" w:color="auto"/>
              <w:left w:val="single" w:sz="4" w:space="0" w:color="auto"/>
              <w:right w:val="single" w:sz="4" w:space="0" w:color="auto"/>
            </w:tcBorders>
            <w:vAlign w:val="center"/>
          </w:tcPr>
          <w:p w:rsidR="00D60856" w:rsidRPr="00D60856" w:rsidRDefault="00D60856" w:rsidP="00FE1BF3">
            <w:pPr>
              <w:jc w:val="center"/>
              <w:rPr>
                <w:rFonts w:ascii="仿宋" w:eastAsia="仿宋" w:hAnsi="仿宋"/>
                <w:sz w:val="32"/>
                <w:szCs w:val="32"/>
              </w:rPr>
            </w:pPr>
            <w:r w:rsidRPr="00D60856">
              <w:rPr>
                <w:rFonts w:ascii="仿宋" w:eastAsia="仿宋" w:hAnsi="仿宋" w:hint="eastAsia"/>
                <w:sz w:val="32"/>
                <w:szCs w:val="32"/>
              </w:rPr>
              <w:t>22G(小儿)</w:t>
            </w:r>
          </w:p>
        </w:tc>
        <w:tc>
          <w:tcPr>
            <w:tcW w:w="600" w:type="pct"/>
            <w:tcBorders>
              <w:left w:val="single" w:sz="4" w:space="0" w:color="auto"/>
              <w:right w:val="single" w:sz="4" w:space="0" w:color="auto"/>
            </w:tcBorders>
            <w:vAlign w:val="center"/>
          </w:tcPr>
          <w:p w:rsidR="00D60856" w:rsidRPr="00D60856" w:rsidRDefault="00195685" w:rsidP="000B3859">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left w:val="single" w:sz="4" w:space="0" w:color="auto"/>
              <w:right w:val="single" w:sz="4" w:space="0" w:color="auto"/>
            </w:tcBorders>
            <w:vAlign w:val="center"/>
          </w:tcPr>
          <w:p w:rsidR="00D60856" w:rsidRPr="00D60856" w:rsidRDefault="00195685"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元/根</w:t>
            </w:r>
          </w:p>
        </w:tc>
        <w:tc>
          <w:tcPr>
            <w:tcW w:w="712" w:type="pct"/>
            <w:vMerge/>
            <w:tcBorders>
              <w:top w:val="single" w:sz="4" w:space="0" w:color="auto"/>
              <w:left w:val="single" w:sz="4" w:space="0" w:color="auto"/>
              <w:right w:val="single" w:sz="4" w:space="0" w:color="auto"/>
            </w:tcBorders>
            <w:vAlign w:val="center"/>
          </w:tcPr>
          <w:p w:rsidR="00D60856" w:rsidRPr="00DD5A62" w:rsidRDefault="00D60856" w:rsidP="00D94C26">
            <w:pPr>
              <w:jc w:val="center"/>
              <w:rPr>
                <w:rFonts w:ascii="仿宋" w:eastAsia="仿宋" w:hAnsi="仿宋"/>
                <w:sz w:val="32"/>
                <w:szCs w:val="32"/>
              </w:rPr>
            </w:pPr>
          </w:p>
        </w:tc>
      </w:tr>
      <w:tr w:rsidR="00191036" w:rsidRPr="002D75D0" w:rsidTr="00F76D0A">
        <w:trPr>
          <w:trHeight w:val="1097"/>
          <w:jc w:val="center"/>
        </w:trPr>
        <w:tc>
          <w:tcPr>
            <w:tcW w:w="1388" w:type="pct"/>
            <w:gridSpan w:val="2"/>
            <w:tcBorders>
              <w:top w:val="single" w:sz="4" w:space="0" w:color="auto"/>
              <w:left w:val="single" w:sz="4" w:space="0" w:color="auto"/>
              <w:right w:val="single" w:sz="4" w:space="0" w:color="auto"/>
            </w:tcBorders>
            <w:vAlign w:val="center"/>
          </w:tcPr>
          <w:p w:rsidR="00D60856" w:rsidRPr="00D60856" w:rsidRDefault="00D60856" w:rsidP="004A2627">
            <w:pPr>
              <w:ind w:firstLineChars="150" w:firstLine="480"/>
              <w:jc w:val="center"/>
              <w:rPr>
                <w:rFonts w:ascii="仿宋" w:eastAsia="仿宋" w:hAnsi="仿宋"/>
                <w:sz w:val="32"/>
                <w:szCs w:val="32"/>
              </w:rPr>
            </w:pPr>
            <w:r w:rsidRPr="00D60856">
              <w:rPr>
                <w:rFonts w:ascii="仿宋" w:eastAsia="仿宋" w:hAnsi="仿宋" w:hint="eastAsia"/>
                <w:sz w:val="32"/>
                <w:szCs w:val="32"/>
              </w:rPr>
              <w:t>一次性压力换能器</w:t>
            </w:r>
          </w:p>
        </w:tc>
        <w:tc>
          <w:tcPr>
            <w:tcW w:w="750" w:type="pct"/>
            <w:tcBorders>
              <w:top w:val="single" w:sz="4" w:space="0" w:color="auto"/>
              <w:left w:val="single" w:sz="4" w:space="0" w:color="auto"/>
              <w:right w:val="single" w:sz="4" w:space="0" w:color="auto"/>
            </w:tcBorders>
            <w:vAlign w:val="center"/>
          </w:tcPr>
          <w:p w:rsidR="00D60856" w:rsidRPr="00D60856" w:rsidRDefault="00D60856" w:rsidP="008F7F4B">
            <w:pPr>
              <w:ind w:firstLineChars="100" w:firstLine="320"/>
              <w:rPr>
                <w:rFonts w:ascii="仿宋" w:eastAsia="仿宋" w:hAnsi="仿宋"/>
                <w:bCs/>
                <w:sz w:val="32"/>
                <w:szCs w:val="32"/>
              </w:rPr>
            </w:pPr>
          </w:p>
        </w:tc>
        <w:tc>
          <w:tcPr>
            <w:tcW w:w="900" w:type="pct"/>
            <w:tcBorders>
              <w:top w:val="single" w:sz="4" w:space="0" w:color="auto"/>
              <w:left w:val="single" w:sz="4" w:space="0" w:color="auto"/>
              <w:right w:val="single" w:sz="4" w:space="0" w:color="auto"/>
            </w:tcBorders>
            <w:vAlign w:val="center"/>
          </w:tcPr>
          <w:p w:rsidR="00D60856" w:rsidRPr="00D60856" w:rsidRDefault="00D60856" w:rsidP="008F7F4B">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一人一用</w:t>
            </w:r>
          </w:p>
        </w:tc>
        <w:tc>
          <w:tcPr>
            <w:tcW w:w="600" w:type="pct"/>
            <w:tcBorders>
              <w:top w:val="single" w:sz="4" w:space="0" w:color="auto"/>
              <w:left w:val="single" w:sz="4" w:space="0" w:color="auto"/>
              <w:right w:val="single" w:sz="4" w:space="0" w:color="auto"/>
            </w:tcBorders>
            <w:vAlign w:val="center"/>
          </w:tcPr>
          <w:p w:rsidR="00D60856" w:rsidRPr="00D60856" w:rsidRDefault="00D60856" w:rsidP="000B3859">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top w:val="single" w:sz="4" w:space="0" w:color="auto"/>
              <w:left w:val="single" w:sz="4" w:space="0" w:color="auto"/>
              <w:right w:val="single" w:sz="4" w:space="0" w:color="auto"/>
            </w:tcBorders>
            <w:vAlign w:val="center"/>
          </w:tcPr>
          <w:p w:rsidR="00D60856" w:rsidRPr="00D60856" w:rsidRDefault="00D60856"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元/只</w:t>
            </w:r>
          </w:p>
        </w:tc>
        <w:tc>
          <w:tcPr>
            <w:tcW w:w="712" w:type="pct"/>
            <w:vMerge/>
            <w:tcBorders>
              <w:left w:val="single" w:sz="4" w:space="0" w:color="auto"/>
              <w:right w:val="single" w:sz="4" w:space="0" w:color="auto"/>
            </w:tcBorders>
            <w:vAlign w:val="center"/>
          </w:tcPr>
          <w:p w:rsidR="00D60856" w:rsidRPr="00BF099A" w:rsidRDefault="00D60856" w:rsidP="00D94C26">
            <w:pPr>
              <w:jc w:val="center"/>
              <w:rPr>
                <w:rFonts w:ascii="仿宋" w:eastAsia="仿宋" w:hAnsi="仿宋"/>
                <w:sz w:val="32"/>
                <w:szCs w:val="32"/>
              </w:rPr>
            </w:pPr>
          </w:p>
        </w:tc>
      </w:tr>
      <w:tr w:rsidR="00191036" w:rsidRPr="002D75D0" w:rsidTr="00F76D0A">
        <w:trPr>
          <w:trHeight w:val="986"/>
          <w:jc w:val="center"/>
        </w:trPr>
        <w:tc>
          <w:tcPr>
            <w:tcW w:w="1388" w:type="pct"/>
            <w:gridSpan w:val="2"/>
            <w:tcBorders>
              <w:top w:val="single" w:sz="4" w:space="0" w:color="auto"/>
              <w:left w:val="single" w:sz="4" w:space="0" w:color="auto"/>
              <w:right w:val="single" w:sz="4" w:space="0" w:color="auto"/>
            </w:tcBorders>
            <w:vAlign w:val="center"/>
          </w:tcPr>
          <w:p w:rsidR="00D60856" w:rsidRPr="00D60856" w:rsidRDefault="00D60856" w:rsidP="004A2627">
            <w:pPr>
              <w:jc w:val="center"/>
              <w:rPr>
                <w:rFonts w:ascii="仿宋" w:eastAsia="仿宋" w:hAnsi="仿宋"/>
                <w:sz w:val="32"/>
                <w:szCs w:val="32"/>
              </w:rPr>
            </w:pPr>
            <w:r w:rsidRPr="00D60856">
              <w:rPr>
                <w:rFonts w:ascii="仿宋" w:eastAsia="仿宋" w:hAnsi="仿宋" w:hint="eastAsia"/>
                <w:sz w:val="32"/>
                <w:szCs w:val="32"/>
              </w:rPr>
              <w:t>肺动脉漂浮导管（picco）</w:t>
            </w:r>
          </w:p>
        </w:tc>
        <w:tc>
          <w:tcPr>
            <w:tcW w:w="750" w:type="pct"/>
            <w:tcBorders>
              <w:top w:val="single" w:sz="4" w:space="0" w:color="auto"/>
              <w:left w:val="single" w:sz="4" w:space="0" w:color="auto"/>
              <w:right w:val="single" w:sz="4" w:space="0" w:color="auto"/>
            </w:tcBorders>
            <w:vAlign w:val="center"/>
          </w:tcPr>
          <w:p w:rsidR="00D60856" w:rsidRPr="00D60856" w:rsidRDefault="00D60856" w:rsidP="00A320A6">
            <w:pPr>
              <w:ind w:firstLineChars="100" w:firstLine="320"/>
              <w:rPr>
                <w:rFonts w:ascii="仿宋" w:eastAsia="仿宋" w:hAnsi="仿宋"/>
                <w:bCs/>
                <w:sz w:val="32"/>
                <w:szCs w:val="32"/>
              </w:rPr>
            </w:pPr>
          </w:p>
        </w:tc>
        <w:tc>
          <w:tcPr>
            <w:tcW w:w="900" w:type="pct"/>
            <w:tcBorders>
              <w:top w:val="single" w:sz="4" w:space="0" w:color="auto"/>
              <w:left w:val="single" w:sz="4" w:space="0" w:color="auto"/>
              <w:right w:val="single" w:sz="4" w:space="0" w:color="auto"/>
            </w:tcBorders>
            <w:vAlign w:val="center"/>
          </w:tcPr>
          <w:p w:rsidR="00D60856" w:rsidRPr="00D60856" w:rsidRDefault="00D60856" w:rsidP="00A320A6">
            <w:pPr>
              <w:tabs>
                <w:tab w:val="left" w:pos="465"/>
              </w:tabs>
              <w:spacing w:line="300" w:lineRule="exact"/>
              <w:jc w:val="center"/>
              <w:rPr>
                <w:rFonts w:ascii="仿宋" w:eastAsia="仿宋" w:hAnsi="仿宋"/>
                <w:sz w:val="32"/>
                <w:szCs w:val="32"/>
              </w:rPr>
            </w:pPr>
          </w:p>
        </w:tc>
        <w:tc>
          <w:tcPr>
            <w:tcW w:w="600" w:type="pct"/>
            <w:tcBorders>
              <w:top w:val="single" w:sz="4" w:space="0" w:color="auto"/>
              <w:left w:val="single" w:sz="4" w:space="0" w:color="auto"/>
              <w:right w:val="single" w:sz="4" w:space="0" w:color="auto"/>
            </w:tcBorders>
            <w:vAlign w:val="center"/>
          </w:tcPr>
          <w:p w:rsidR="00D60856" w:rsidRPr="00D60856" w:rsidRDefault="00D60856" w:rsidP="00A320A6">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top w:val="single" w:sz="4" w:space="0" w:color="auto"/>
              <w:left w:val="single" w:sz="4" w:space="0" w:color="auto"/>
              <w:right w:val="single" w:sz="4" w:space="0" w:color="auto"/>
            </w:tcBorders>
            <w:vAlign w:val="center"/>
          </w:tcPr>
          <w:p w:rsidR="00D60856" w:rsidRPr="00D60856" w:rsidRDefault="00D60856"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元/根</w:t>
            </w:r>
          </w:p>
        </w:tc>
        <w:tc>
          <w:tcPr>
            <w:tcW w:w="712" w:type="pct"/>
            <w:vMerge/>
            <w:tcBorders>
              <w:left w:val="single" w:sz="4" w:space="0" w:color="auto"/>
              <w:right w:val="single" w:sz="4" w:space="0" w:color="auto"/>
            </w:tcBorders>
            <w:vAlign w:val="center"/>
          </w:tcPr>
          <w:p w:rsidR="00D60856" w:rsidRPr="00BF099A" w:rsidRDefault="00D60856" w:rsidP="00D94C26">
            <w:pPr>
              <w:jc w:val="center"/>
              <w:rPr>
                <w:rFonts w:ascii="仿宋" w:eastAsia="仿宋" w:hAnsi="仿宋"/>
                <w:sz w:val="32"/>
                <w:szCs w:val="32"/>
              </w:rPr>
            </w:pPr>
          </w:p>
        </w:tc>
      </w:tr>
      <w:tr w:rsidR="00F431E6" w:rsidRPr="002D75D0" w:rsidTr="000C14FD">
        <w:trPr>
          <w:trHeight w:val="1185"/>
          <w:jc w:val="center"/>
        </w:trPr>
        <w:tc>
          <w:tcPr>
            <w:tcW w:w="840" w:type="pct"/>
            <w:tcBorders>
              <w:top w:val="single" w:sz="4" w:space="0" w:color="auto"/>
              <w:left w:val="single" w:sz="4" w:space="0" w:color="auto"/>
              <w:bottom w:val="single" w:sz="4" w:space="0" w:color="auto"/>
              <w:right w:val="single" w:sz="4" w:space="0" w:color="auto"/>
            </w:tcBorders>
            <w:vAlign w:val="center"/>
          </w:tcPr>
          <w:p w:rsidR="00F431E6" w:rsidRDefault="00F431E6"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6"/>
            <w:tcBorders>
              <w:top w:val="single" w:sz="4" w:space="0" w:color="auto"/>
              <w:left w:val="single" w:sz="4" w:space="0" w:color="auto"/>
              <w:bottom w:val="single" w:sz="4" w:space="0" w:color="auto"/>
              <w:right w:val="single" w:sz="4" w:space="0" w:color="auto"/>
            </w:tcBorders>
          </w:tcPr>
          <w:p w:rsidR="00F431E6" w:rsidRDefault="00F431E6"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F431E6" w:rsidRDefault="00F431E6" w:rsidP="00E621E6">
            <w:pPr>
              <w:spacing w:line="400" w:lineRule="exact"/>
              <w:rPr>
                <w:b/>
                <w:sz w:val="28"/>
                <w:szCs w:val="28"/>
              </w:rPr>
            </w:pPr>
            <w:r>
              <w:rPr>
                <w:rFonts w:hint="eastAsia"/>
                <w:b/>
                <w:sz w:val="28"/>
                <w:szCs w:val="28"/>
              </w:rPr>
              <w:t xml:space="preserve">2. </w:t>
            </w:r>
            <w:r>
              <w:rPr>
                <w:rFonts w:hint="eastAsia"/>
                <w:b/>
                <w:sz w:val="28"/>
                <w:szCs w:val="28"/>
              </w:rPr>
              <w:t>所报产品必须符合附件参数要求</w:t>
            </w:r>
            <w:r w:rsidR="004F0756">
              <w:rPr>
                <w:rFonts w:hint="eastAsia"/>
                <w:b/>
                <w:sz w:val="28"/>
                <w:szCs w:val="28"/>
              </w:rPr>
              <w:t>;</w:t>
            </w:r>
          </w:p>
          <w:p w:rsidR="00C97C3E" w:rsidRDefault="00F431E6" w:rsidP="00355421">
            <w:pPr>
              <w:spacing w:line="400" w:lineRule="exact"/>
              <w:rPr>
                <w:rFonts w:hint="eastAsia"/>
                <w:b/>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00C97C3E">
              <w:rPr>
                <w:rFonts w:hint="eastAsia"/>
                <w:b/>
                <w:sz w:val="28"/>
                <w:szCs w:val="28"/>
              </w:rPr>
              <w:t>若本次询价仍不足三家，将转为竞争性谈判或其他方法确定供应商；</w:t>
            </w:r>
          </w:p>
          <w:p w:rsidR="00F431E6" w:rsidRPr="000C14FD" w:rsidRDefault="00C97C3E" w:rsidP="00355421">
            <w:pPr>
              <w:spacing w:line="400" w:lineRule="exact"/>
              <w:rPr>
                <w:sz w:val="28"/>
                <w:szCs w:val="28"/>
              </w:rPr>
            </w:pPr>
            <w:r>
              <w:rPr>
                <w:rFonts w:hint="eastAsia"/>
                <w:b/>
                <w:sz w:val="28"/>
                <w:szCs w:val="28"/>
              </w:rPr>
              <w:t xml:space="preserve">4. </w:t>
            </w:r>
            <w:r w:rsidR="00F431E6" w:rsidRPr="002D75D0">
              <w:rPr>
                <w:rFonts w:hint="eastAsia"/>
                <w:b/>
                <w:sz w:val="28"/>
                <w:szCs w:val="28"/>
              </w:rPr>
              <w:t>报价表加盖公章密封，于</w:t>
            </w:r>
            <w:r w:rsidR="00355421">
              <w:rPr>
                <w:rFonts w:hint="eastAsia"/>
                <w:b/>
                <w:sz w:val="28"/>
                <w:szCs w:val="28"/>
              </w:rPr>
              <w:t>8</w:t>
            </w:r>
            <w:r w:rsidR="00F431E6" w:rsidRPr="002D75D0">
              <w:rPr>
                <w:rFonts w:hint="eastAsia"/>
                <w:b/>
                <w:sz w:val="28"/>
                <w:szCs w:val="28"/>
              </w:rPr>
              <w:t>月</w:t>
            </w:r>
            <w:r>
              <w:rPr>
                <w:rFonts w:hint="eastAsia"/>
                <w:b/>
                <w:sz w:val="28"/>
                <w:szCs w:val="28"/>
              </w:rPr>
              <w:t>12</w:t>
            </w:r>
            <w:r w:rsidR="00F431E6" w:rsidRPr="002D75D0">
              <w:rPr>
                <w:rFonts w:hint="eastAsia"/>
                <w:b/>
                <w:sz w:val="28"/>
                <w:szCs w:val="28"/>
              </w:rPr>
              <w:t>日</w:t>
            </w:r>
            <w:r w:rsidR="00F431E6" w:rsidRPr="002D75D0">
              <w:rPr>
                <w:rFonts w:hint="eastAsia"/>
                <w:b/>
                <w:sz w:val="28"/>
                <w:szCs w:val="28"/>
              </w:rPr>
              <w:t>1</w:t>
            </w:r>
            <w:r w:rsidR="00F431E6">
              <w:rPr>
                <w:rFonts w:hint="eastAsia"/>
                <w:b/>
                <w:sz w:val="28"/>
                <w:szCs w:val="28"/>
              </w:rPr>
              <w:t>6</w:t>
            </w:r>
            <w:r w:rsidR="00F431E6" w:rsidRPr="002D75D0">
              <w:rPr>
                <w:rFonts w:hint="eastAsia"/>
                <w:b/>
                <w:sz w:val="28"/>
                <w:szCs w:val="28"/>
              </w:rPr>
              <w:t>：</w:t>
            </w:r>
            <w:r w:rsidR="00F431E6" w:rsidRPr="002D75D0">
              <w:rPr>
                <w:rFonts w:hint="eastAsia"/>
                <w:b/>
                <w:sz w:val="28"/>
                <w:szCs w:val="28"/>
              </w:rPr>
              <w:t>00</w:t>
            </w:r>
            <w:r w:rsidR="00F431E6" w:rsidRPr="002D75D0">
              <w:rPr>
                <w:rFonts w:hint="eastAsia"/>
                <w:b/>
                <w:sz w:val="28"/>
                <w:szCs w:val="28"/>
              </w:rPr>
              <w:t>时前</w:t>
            </w:r>
            <w:r w:rsidR="00F431E6">
              <w:rPr>
                <w:rFonts w:hint="eastAsia"/>
                <w:b/>
                <w:sz w:val="28"/>
                <w:szCs w:val="28"/>
              </w:rPr>
              <w:t>送至</w:t>
            </w:r>
            <w:r w:rsidR="00F431E6" w:rsidRPr="002D75D0">
              <w:rPr>
                <w:rFonts w:hint="eastAsia"/>
                <w:b/>
                <w:sz w:val="28"/>
                <w:szCs w:val="28"/>
              </w:rPr>
              <w:t>桐城市人民医院综合采购办公室，本着自愿原则，逾期视为放弃！</w:t>
            </w:r>
            <w:r w:rsidR="00F431E6">
              <w:rPr>
                <w:rFonts w:hint="eastAsia"/>
                <w:sz w:val="28"/>
                <w:szCs w:val="28"/>
              </w:rPr>
              <w:t xml:space="preserve">   </w:t>
            </w:r>
            <w:r>
              <w:rPr>
                <w:rFonts w:hint="eastAsia"/>
                <w:b/>
                <w:sz w:val="28"/>
                <w:szCs w:val="28"/>
              </w:rPr>
              <w:t>5</w:t>
            </w:r>
            <w:r w:rsidR="00F431E6">
              <w:rPr>
                <w:rFonts w:hint="eastAsia"/>
                <w:b/>
                <w:sz w:val="28"/>
                <w:szCs w:val="28"/>
              </w:rPr>
              <w:t xml:space="preserve">. </w:t>
            </w:r>
            <w:r w:rsidR="00F431E6">
              <w:rPr>
                <w:rFonts w:hint="eastAsia"/>
                <w:b/>
                <w:sz w:val="28"/>
                <w:szCs w:val="28"/>
              </w:rPr>
              <w:t>不接收快递报价文件</w:t>
            </w:r>
            <w:r w:rsidR="00F431E6">
              <w:rPr>
                <w:rFonts w:hint="eastAsia"/>
                <w:b/>
                <w:bCs/>
              </w:rPr>
              <w:t>。</w:t>
            </w:r>
            <w:r w:rsidR="00F431E6">
              <w:rPr>
                <w:rFonts w:hint="eastAsia"/>
                <w:sz w:val="28"/>
                <w:szCs w:val="28"/>
              </w:rPr>
              <w:t xml:space="preserve">               </w:t>
            </w:r>
          </w:p>
        </w:tc>
      </w:tr>
    </w:tbl>
    <w:p w:rsidR="00F76D0A" w:rsidRDefault="005D179D" w:rsidP="00F76D0A">
      <w:pPr>
        <w:ind w:firstLineChars="2900" w:firstLine="9280"/>
        <w:rPr>
          <w:rFonts w:ascii="黑体" w:eastAsia="黑体" w:hAnsi="黑体"/>
          <w:sz w:val="32"/>
          <w:szCs w:val="32"/>
        </w:rPr>
      </w:pPr>
      <w:r w:rsidRPr="00BF099A">
        <w:rPr>
          <w:rFonts w:ascii="黑体" w:eastAsia="黑体" w:hAnsi="黑体" w:hint="eastAsia"/>
          <w:sz w:val="32"/>
          <w:szCs w:val="32"/>
        </w:rPr>
        <w:t>桐城市人民医院</w:t>
      </w:r>
      <w:r w:rsidRPr="00BF099A">
        <w:rPr>
          <w:rFonts w:ascii="黑体" w:eastAsia="黑体" w:hAnsi="黑体"/>
          <w:sz w:val="32"/>
          <w:szCs w:val="32"/>
        </w:rPr>
        <w:t xml:space="preserve"> </w:t>
      </w:r>
      <w:r w:rsidRPr="00BF099A">
        <w:rPr>
          <w:rFonts w:ascii="黑体" w:eastAsia="黑体" w:hAnsi="黑体" w:hint="eastAsia"/>
          <w:sz w:val="32"/>
          <w:szCs w:val="32"/>
        </w:rPr>
        <w:t>综合采购办公室</w:t>
      </w:r>
      <w:r w:rsidR="00B1745D">
        <w:rPr>
          <w:rFonts w:ascii="黑体" w:eastAsia="黑体" w:hAnsi="黑体" w:hint="eastAsia"/>
          <w:sz w:val="32"/>
          <w:szCs w:val="32"/>
        </w:rPr>
        <w:t xml:space="preserve">  </w:t>
      </w:r>
    </w:p>
    <w:p w:rsidR="005D179D" w:rsidRPr="00BF099A" w:rsidRDefault="00B1745D" w:rsidP="00C97C3E">
      <w:pPr>
        <w:ind w:firstLineChars="3450" w:firstLine="11040"/>
        <w:rPr>
          <w:rFonts w:ascii="黑体" w:eastAsia="黑体" w:hAnsi="黑体"/>
          <w:sz w:val="32"/>
          <w:szCs w:val="32"/>
        </w:rPr>
      </w:pPr>
      <w:r w:rsidRPr="00BF099A">
        <w:rPr>
          <w:rFonts w:ascii="黑体" w:eastAsia="黑体" w:hAnsi="黑体" w:hint="eastAsia"/>
          <w:sz w:val="32"/>
          <w:szCs w:val="32"/>
        </w:rPr>
        <w:t>二零一九年</w:t>
      </w:r>
      <w:r w:rsidR="00C97C3E">
        <w:rPr>
          <w:rFonts w:ascii="黑体" w:eastAsia="黑体" w:hAnsi="黑体" w:hint="eastAsia"/>
          <w:sz w:val="32"/>
          <w:szCs w:val="32"/>
        </w:rPr>
        <w:t>八</w:t>
      </w:r>
      <w:r w:rsidRPr="00BF099A">
        <w:rPr>
          <w:rFonts w:ascii="黑体" w:eastAsia="黑体" w:hAnsi="黑体" w:hint="eastAsia"/>
          <w:sz w:val="32"/>
          <w:szCs w:val="32"/>
        </w:rPr>
        <w:t>月</w:t>
      </w:r>
      <w:r w:rsidR="00C97C3E">
        <w:rPr>
          <w:rFonts w:ascii="黑体" w:eastAsia="黑体" w:hAnsi="黑体" w:hint="eastAsia"/>
          <w:sz w:val="32"/>
          <w:szCs w:val="32"/>
        </w:rPr>
        <w:t>六</w:t>
      </w:r>
      <w:r w:rsidRPr="00BF099A">
        <w:rPr>
          <w:rFonts w:ascii="黑体" w:eastAsia="黑体" w:hAnsi="黑体" w:hint="eastAsia"/>
          <w:sz w:val="32"/>
          <w:szCs w:val="32"/>
        </w:rPr>
        <w:t>日</w:t>
      </w:r>
    </w:p>
    <w:p w:rsidR="006340BF" w:rsidRDefault="005D179D" w:rsidP="00B1745D">
      <w:pPr>
        <w:spacing w:line="400" w:lineRule="exact"/>
        <w:jc w:val="right"/>
        <w:rPr>
          <w:rFonts w:ascii="黑体" w:eastAsia="黑体" w:hAnsi="黑体"/>
          <w:sz w:val="32"/>
          <w:szCs w:val="32"/>
        </w:rPr>
      </w:pPr>
      <w:r w:rsidRPr="00BF099A">
        <w:rPr>
          <w:rFonts w:ascii="黑体" w:eastAsia="黑体" w:hAnsi="黑体"/>
          <w:sz w:val="32"/>
          <w:szCs w:val="32"/>
        </w:rPr>
        <w:lastRenderedPageBreak/>
        <w:t xml:space="preserve">                                                                    </w:t>
      </w:r>
      <w:r w:rsidRPr="00BF099A">
        <w:rPr>
          <w:rFonts w:ascii="黑体" w:eastAsia="黑体" w:hAnsi="黑体" w:hint="eastAsia"/>
          <w:sz w:val="32"/>
          <w:szCs w:val="32"/>
        </w:rPr>
        <w:t xml:space="preserve">                                                              </w:t>
      </w:r>
      <w:r w:rsidRPr="00BF099A">
        <w:rPr>
          <w:rFonts w:ascii="黑体" w:eastAsia="黑体" w:hAnsi="黑体"/>
          <w:sz w:val="32"/>
          <w:szCs w:val="32"/>
        </w:rPr>
        <w:t xml:space="preserve">    </w:t>
      </w:r>
      <w:r w:rsidR="00FB09CD" w:rsidRPr="00BF099A">
        <w:rPr>
          <w:rFonts w:ascii="黑体" w:eastAsia="黑体" w:hAnsi="黑体" w:hint="eastAsia"/>
          <w:sz w:val="32"/>
          <w:szCs w:val="32"/>
        </w:rPr>
        <w:t xml:space="preserve">       </w:t>
      </w:r>
      <w:r w:rsidR="00B1745D">
        <w:rPr>
          <w:rFonts w:ascii="黑体" w:eastAsia="黑体" w:hAnsi="黑体" w:hint="eastAsia"/>
          <w:sz w:val="32"/>
          <w:szCs w:val="32"/>
        </w:rPr>
        <w:t xml:space="preserve">      </w:t>
      </w:r>
    </w:p>
    <w:p w:rsidR="00961E3C" w:rsidRDefault="006340BF" w:rsidP="00D42FA8">
      <w:pPr>
        <w:spacing w:line="520" w:lineRule="exact"/>
        <w:rPr>
          <w:rFonts w:ascii="宋体" w:hAnsi="宋体"/>
          <w:b/>
          <w:sz w:val="44"/>
          <w:szCs w:val="44"/>
        </w:rPr>
      </w:pPr>
      <w:r w:rsidRPr="00961E3C">
        <w:rPr>
          <w:rFonts w:ascii="宋体" w:hAnsi="宋体" w:hint="eastAsia"/>
          <w:b/>
          <w:sz w:val="44"/>
          <w:szCs w:val="44"/>
        </w:rPr>
        <w:t>附见：</w:t>
      </w:r>
    </w:p>
    <w:p w:rsidR="00D42FA8" w:rsidRPr="009B5C4B" w:rsidRDefault="00D42FA8" w:rsidP="00D42FA8">
      <w:pPr>
        <w:spacing w:line="520" w:lineRule="exact"/>
        <w:ind w:firstLineChars="200" w:firstLine="562"/>
        <w:rPr>
          <w:rFonts w:ascii="宋体" w:hAnsi="宋体"/>
          <w:b/>
          <w:sz w:val="28"/>
          <w:szCs w:val="28"/>
        </w:rPr>
      </w:pPr>
      <w:r w:rsidRPr="009B5C4B">
        <w:rPr>
          <w:rFonts w:ascii="宋体" w:hAnsi="宋体" w:hint="eastAsia"/>
          <w:b/>
          <w:sz w:val="28"/>
          <w:szCs w:val="28"/>
        </w:rPr>
        <w:t>一、供应商资格要求</w:t>
      </w:r>
    </w:p>
    <w:p w:rsidR="00D42FA8" w:rsidRPr="009B5C4B" w:rsidRDefault="00D42FA8" w:rsidP="00D42FA8">
      <w:pPr>
        <w:spacing w:line="520" w:lineRule="exact"/>
        <w:ind w:firstLineChars="200" w:firstLine="560"/>
        <w:rPr>
          <w:rFonts w:ascii="宋体" w:hAnsi="宋体"/>
          <w:b/>
          <w:sz w:val="28"/>
          <w:szCs w:val="28"/>
        </w:rPr>
      </w:pPr>
      <w:r w:rsidRPr="009B5C4B">
        <w:rPr>
          <w:rFonts w:ascii="宋体" w:hAnsi="宋体"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D42FA8" w:rsidRPr="009B5C4B" w:rsidRDefault="00D42FA8" w:rsidP="00D42FA8">
      <w:pPr>
        <w:spacing w:line="520" w:lineRule="exact"/>
        <w:ind w:firstLineChars="200" w:firstLine="562"/>
        <w:rPr>
          <w:rFonts w:ascii="宋体" w:hAnsi="宋体"/>
          <w:b/>
          <w:sz w:val="28"/>
          <w:szCs w:val="28"/>
        </w:rPr>
      </w:pPr>
      <w:r w:rsidRPr="009B5C4B">
        <w:rPr>
          <w:rFonts w:ascii="宋体" w:hAnsi="宋体" w:hint="eastAsia"/>
          <w:b/>
          <w:sz w:val="28"/>
          <w:szCs w:val="28"/>
        </w:rPr>
        <w:t>二、产品的要求</w:t>
      </w:r>
    </w:p>
    <w:p w:rsidR="00D42FA8" w:rsidRPr="009B5C4B" w:rsidRDefault="00D42FA8" w:rsidP="00D42FA8">
      <w:pPr>
        <w:widowControl/>
        <w:snapToGrid w:val="0"/>
        <w:spacing w:line="520" w:lineRule="exact"/>
        <w:jc w:val="left"/>
        <w:rPr>
          <w:rFonts w:ascii="宋体" w:hAnsi="宋体"/>
          <w:sz w:val="28"/>
          <w:szCs w:val="28"/>
        </w:rPr>
      </w:pPr>
      <w:r w:rsidRPr="00D8319E">
        <w:rPr>
          <w:rFonts w:ascii="宋体" w:hAnsi="宋体" w:hint="eastAsia"/>
          <w:sz w:val="24"/>
        </w:rPr>
        <w:t>1</w:t>
      </w:r>
      <w:r w:rsidRPr="009B5C4B">
        <w:rPr>
          <w:rFonts w:ascii="宋体" w:hAnsi="宋体" w:hint="eastAsia"/>
          <w:sz w:val="28"/>
          <w:szCs w:val="28"/>
        </w:rPr>
        <w:t>、产品须为合法企业生产，符合国家相关质量标准，</w:t>
      </w:r>
      <w:r>
        <w:rPr>
          <w:rFonts w:ascii="宋体" w:hAnsi="宋体" w:hint="eastAsia"/>
          <w:sz w:val="28"/>
          <w:szCs w:val="28"/>
        </w:rPr>
        <w:t>提供产品所需证件</w:t>
      </w:r>
      <w:r w:rsidRPr="009B5C4B">
        <w:rPr>
          <w:rFonts w:ascii="宋体" w:hAnsi="宋体" w:hint="eastAsia"/>
          <w:sz w:val="28"/>
          <w:szCs w:val="28"/>
        </w:rPr>
        <w:t>。</w:t>
      </w:r>
    </w:p>
    <w:p w:rsidR="00D42FA8" w:rsidRPr="009B5C4B" w:rsidRDefault="00D42FA8" w:rsidP="00D42FA8">
      <w:pPr>
        <w:widowControl/>
        <w:snapToGrid w:val="0"/>
        <w:spacing w:line="520" w:lineRule="exact"/>
        <w:jc w:val="left"/>
        <w:rPr>
          <w:rFonts w:ascii="宋体" w:hAnsi="宋体"/>
          <w:sz w:val="28"/>
          <w:szCs w:val="28"/>
        </w:rPr>
      </w:pPr>
      <w:r w:rsidRPr="009B5C4B">
        <w:rPr>
          <w:rFonts w:ascii="宋体" w:hAnsi="宋体" w:hint="eastAsia"/>
          <w:sz w:val="28"/>
          <w:szCs w:val="28"/>
        </w:rPr>
        <w:t>2、中标人在供货期内保证所提供的产品合格率100%，如出现不符合招标文件要求的产品，无条件退货，同时不得因此影响临床的正常工作需求。</w:t>
      </w:r>
    </w:p>
    <w:p w:rsidR="00D42FA8" w:rsidRPr="009B5C4B" w:rsidRDefault="00D42FA8" w:rsidP="00D42FA8">
      <w:pPr>
        <w:spacing w:line="620" w:lineRule="exact"/>
        <w:rPr>
          <w:rFonts w:ascii="宋体" w:hAnsi="宋体"/>
          <w:bCs/>
          <w:sz w:val="28"/>
          <w:szCs w:val="28"/>
        </w:rPr>
      </w:pPr>
      <w:r>
        <w:rPr>
          <w:rFonts w:ascii="宋体" w:hAnsi="宋体" w:hint="eastAsia"/>
          <w:sz w:val="28"/>
          <w:szCs w:val="28"/>
        </w:rPr>
        <w:t>3</w:t>
      </w:r>
      <w:r w:rsidRPr="009B5C4B">
        <w:rPr>
          <w:rFonts w:ascii="宋体" w:hAnsi="宋体" w:hint="eastAsia"/>
          <w:sz w:val="28"/>
          <w:szCs w:val="28"/>
        </w:rPr>
        <w:t>、</w:t>
      </w:r>
      <w:r w:rsidRPr="009B5C4B">
        <w:rPr>
          <w:rFonts w:ascii="宋体" w:hAnsi="宋体" w:hint="eastAsia"/>
          <w:bCs/>
          <w:sz w:val="28"/>
          <w:szCs w:val="28"/>
        </w:rPr>
        <w:t>该投标要求与投标报价表视为招标人与中标人签订中标购销协议的有效组成部分。</w:t>
      </w:r>
    </w:p>
    <w:p w:rsidR="00D42FA8" w:rsidRPr="009B5C4B" w:rsidRDefault="00D42FA8" w:rsidP="00D42FA8">
      <w:pPr>
        <w:rPr>
          <w:rFonts w:ascii="宋体" w:hAnsi="宋体"/>
          <w:bCs/>
          <w:sz w:val="28"/>
          <w:szCs w:val="28"/>
        </w:rPr>
      </w:pPr>
      <w:r w:rsidRPr="009B5C4B">
        <w:rPr>
          <w:rFonts w:ascii="宋体" w:hAnsi="宋体" w:hint="eastAsia"/>
          <w:bCs/>
          <w:sz w:val="28"/>
          <w:szCs w:val="28"/>
        </w:rPr>
        <w:t>4、投标人投标时必须提供产品彩页及产品说明、具体的规格型号，否则按废标处理。</w:t>
      </w:r>
    </w:p>
    <w:p w:rsidR="00D42FA8" w:rsidRDefault="00D42FA8" w:rsidP="00D42FA8">
      <w:pPr>
        <w:rPr>
          <w:rFonts w:ascii="宋体" w:hAnsi="宋体"/>
          <w:color w:val="555555"/>
          <w:sz w:val="28"/>
          <w:szCs w:val="28"/>
        </w:rPr>
      </w:pPr>
      <w:r w:rsidRPr="009B5C4B">
        <w:rPr>
          <w:rFonts w:ascii="宋体" w:hAnsi="宋体" w:hint="eastAsia"/>
          <w:bCs/>
          <w:sz w:val="28"/>
          <w:szCs w:val="28"/>
        </w:rPr>
        <w:t>5、</w:t>
      </w:r>
      <w:r>
        <w:rPr>
          <w:rFonts w:ascii="宋体" w:hAnsi="宋体" w:hint="eastAsia"/>
          <w:b/>
          <w:bCs/>
          <w:sz w:val="28"/>
          <w:szCs w:val="28"/>
        </w:rPr>
        <w:t>血液动力学检测仪</w:t>
      </w:r>
      <w:r w:rsidRPr="009B5C4B">
        <w:rPr>
          <w:rFonts w:ascii="宋体" w:hAnsi="宋体" w:hint="eastAsia"/>
          <w:bCs/>
          <w:sz w:val="28"/>
          <w:szCs w:val="28"/>
        </w:rPr>
        <w:t>：</w:t>
      </w:r>
      <w:r w:rsidRPr="0067680B">
        <w:rPr>
          <w:rFonts w:ascii="宋体" w:hAnsi="宋体" w:hint="eastAsia"/>
          <w:b/>
          <w:color w:val="555555"/>
          <w:sz w:val="28"/>
          <w:szCs w:val="28"/>
        </w:rPr>
        <w:t>本院在用设备为迈瑞BenevisionN15,所投耗材必须和设备兼容</w:t>
      </w:r>
      <w:r>
        <w:rPr>
          <w:rFonts w:ascii="宋体" w:hAnsi="宋体" w:hint="eastAsia"/>
          <w:color w:val="555555"/>
          <w:sz w:val="28"/>
          <w:szCs w:val="28"/>
        </w:rPr>
        <w:t>，</w:t>
      </w:r>
    </w:p>
    <w:p w:rsidR="00D42FA8" w:rsidRDefault="00D42FA8" w:rsidP="00D42FA8">
      <w:pPr>
        <w:ind w:leftChars="100" w:left="2590" w:hangingChars="850" w:hanging="2380"/>
        <w:rPr>
          <w:rFonts w:ascii="宋体" w:hAnsi="宋体"/>
          <w:bCs/>
          <w:sz w:val="28"/>
          <w:szCs w:val="28"/>
        </w:rPr>
      </w:pPr>
      <w:r>
        <w:rPr>
          <w:rFonts w:ascii="宋体" w:hAnsi="宋体" w:hint="eastAsia"/>
          <w:bCs/>
          <w:sz w:val="28"/>
          <w:szCs w:val="28"/>
        </w:rPr>
        <w:t xml:space="preserve">          </w:t>
      </w:r>
      <w:r w:rsidRPr="00B3365B">
        <w:rPr>
          <w:rFonts w:ascii="宋体" w:hAnsi="宋体" w:hint="eastAsia"/>
          <w:bCs/>
          <w:sz w:val="28"/>
          <w:szCs w:val="28"/>
        </w:rPr>
        <w:t>动静脉穿刺套管针：成人常用20G，一次性压力换能器</w:t>
      </w:r>
      <w:r w:rsidRPr="00DC3A77">
        <w:rPr>
          <w:rFonts w:ascii="宋体" w:hAnsi="宋体" w:hint="eastAsia"/>
          <w:b/>
          <w:bCs/>
          <w:sz w:val="28"/>
          <w:szCs w:val="28"/>
        </w:rPr>
        <w:t>网口</w:t>
      </w:r>
      <w:r w:rsidRPr="00B3365B">
        <w:rPr>
          <w:rFonts w:ascii="宋体" w:hAnsi="宋体" w:hint="eastAsia"/>
          <w:bCs/>
          <w:sz w:val="28"/>
          <w:szCs w:val="28"/>
        </w:rPr>
        <w:t>必须和设备配套</w:t>
      </w:r>
      <w:r>
        <w:rPr>
          <w:rFonts w:ascii="宋体" w:hAnsi="宋体" w:hint="eastAsia"/>
          <w:bCs/>
          <w:sz w:val="28"/>
          <w:szCs w:val="28"/>
        </w:rPr>
        <w:t>。</w:t>
      </w:r>
    </w:p>
    <w:p w:rsidR="006340BF" w:rsidRPr="00BF099A" w:rsidRDefault="00D42FA8" w:rsidP="00D42FA8">
      <w:pPr>
        <w:spacing w:line="520" w:lineRule="exact"/>
        <w:ind w:firstLineChars="150" w:firstLine="420"/>
        <w:rPr>
          <w:rFonts w:ascii="黑体" w:eastAsia="黑体" w:hAnsi="黑体"/>
          <w:sz w:val="32"/>
          <w:szCs w:val="32"/>
        </w:rPr>
      </w:pPr>
      <w:r>
        <w:rPr>
          <w:rFonts w:ascii="宋体" w:hAnsi="宋体" w:hint="eastAsia"/>
          <w:bCs/>
          <w:sz w:val="28"/>
          <w:szCs w:val="28"/>
        </w:rPr>
        <w:t>备注：本院在用单腔中心静脉导管套件为深圳益心达品牌，型号规格SCW-CVCP-1.产品编号16G*20cmY。</w:t>
      </w:r>
    </w:p>
    <w:sectPr w:rsidR="006340BF" w:rsidRPr="00BF099A"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338" w:rsidRDefault="006E6338" w:rsidP="00CA2264">
      <w:r>
        <w:separator/>
      </w:r>
    </w:p>
  </w:endnote>
  <w:endnote w:type="continuationSeparator" w:id="0">
    <w:p w:rsidR="006E6338" w:rsidRDefault="006E6338"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338" w:rsidRDefault="006E6338" w:rsidP="00CA2264">
      <w:r>
        <w:separator/>
      </w:r>
    </w:p>
  </w:footnote>
  <w:footnote w:type="continuationSeparator" w:id="0">
    <w:p w:rsidR="006E6338" w:rsidRDefault="006E6338"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27330"/>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154C"/>
    <w:rsid w:val="00032488"/>
    <w:rsid w:val="00065075"/>
    <w:rsid w:val="000763FB"/>
    <w:rsid w:val="000A0F2B"/>
    <w:rsid w:val="000B3859"/>
    <w:rsid w:val="000B51F9"/>
    <w:rsid w:val="000C14FD"/>
    <w:rsid w:val="000C4B2B"/>
    <w:rsid w:val="000D160C"/>
    <w:rsid w:val="00101BCD"/>
    <w:rsid w:val="00103295"/>
    <w:rsid w:val="001071D5"/>
    <w:rsid w:val="001123EB"/>
    <w:rsid w:val="00132322"/>
    <w:rsid w:val="001571C2"/>
    <w:rsid w:val="00160242"/>
    <w:rsid w:val="001630B9"/>
    <w:rsid w:val="0016671B"/>
    <w:rsid w:val="00171F5D"/>
    <w:rsid w:val="00175184"/>
    <w:rsid w:val="001836D2"/>
    <w:rsid w:val="00191036"/>
    <w:rsid w:val="00195685"/>
    <w:rsid w:val="001A1708"/>
    <w:rsid w:val="001A38C2"/>
    <w:rsid w:val="001B6AC4"/>
    <w:rsid w:val="001E61DB"/>
    <w:rsid w:val="0020609E"/>
    <w:rsid w:val="0021044D"/>
    <w:rsid w:val="00220F95"/>
    <w:rsid w:val="00221890"/>
    <w:rsid w:val="00222FB7"/>
    <w:rsid w:val="00225696"/>
    <w:rsid w:val="0023513A"/>
    <w:rsid w:val="00236000"/>
    <w:rsid w:val="00252266"/>
    <w:rsid w:val="0026498D"/>
    <w:rsid w:val="00267681"/>
    <w:rsid w:val="00274209"/>
    <w:rsid w:val="002822DB"/>
    <w:rsid w:val="00283707"/>
    <w:rsid w:val="0029726D"/>
    <w:rsid w:val="00297670"/>
    <w:rsid w:val="002B24F0"/>
    <w:rsid w:val="002D4B33"/>
    <w:rsid w:val="002E113F"/>
    <w:rsid w:val="002E7BE3"/>
    <w:rsid w:val="002F3180"/>
    <w:rsid w:val="00301DF3"/>
    <w:rsid w:val="00304EC6"/>
    <w:rsid w:val="00305113"/>
    <w:rsid w:val="00305F0D"/>
    <w:rsid w:val="00314309"/>
    <w:rsid w:val="00317951"/>
    <w:rsid w:val="0032356E"/>
    <w:rsid w:val="00323B43"/>
    <w:rsid w:val="0033037E"/>
    <w:rsid w:val="00334A93"/>
    <w:rsid w:val="00355421"/>
    <w:rsid w:val="003618CE"/>
    <w:rsid w:val="003618F3"/>
    <w:rsid w:val="00376BAA"/>
    <w:rsid w:val="00382A13"/>
    <w:rsid w:val="0038359D"/>
    <w:rsid w:val="0038392B"/>
    <w:rsid w:val="003865CE"/>
    <w:rsid w:val="00393815"/>
    <w:rsid w:val="00393935"/>
    <w:rsid w:val="003A439D"/>
    <w:rsid w:val="003C069E"/>
    <w:rsid w:val="003C08A4"/>
    <w:rsid w:val="003D37D8"/>
    <w:rsid w:val="003D70BD"/>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2627"/>
    <w:rsid w:val="004A4F69"/>
    <w:rsid w:val="004C539F"/>
    <w:rsid w:val="004E5C15"/>
    <w:rsid w:val="004F0756"/>
    <w:rsid w:val="004F1EC9"/>
    <w:rsid w:val="005149BD"/>
    <w:rsid w:val="00523DE7"/>
    <w:rsid w:val="005503AC"/>
    <w:rsid w:val="005508FD"/>
    <w:rsid w:val="00565DC5"/>
    <w:rsid w:val="00574E1C"/>
    <w:rsid w:val="00576BEF"/>
    <w:rsid w:val="005855F3"/>
    <w:rsid w:val="005A79BE"/>
    <w:rsid w:val="005B1567"/>
    <w:rsid w:val="005B515C"/>
    <w:rsid w:val="005C1CF8"/>
    <w:rsid w:val="005C2D41"/>
    <w:rsid w:val="005D179D"/>
    <w:rsid w:val="005D48D4"/>
    <w:rsid w:val="005D7004"/>
    <w:rsid w:val="005E301B"/>
    <w:rsid w:val="005F49C7"/>
    <w:rsid w:val="00600005"/>
    <w:rsid w:val="006015B0"/>
    <w:rsid w:val="00603E91"/>
    <w:rsid w:val="0061165D"/>
    <w:rsid w:val="00623A97"/>
    <w:rsid w:val="00624C17"/>
    <w:rsid w:val="006256FB"/>
    <w:rsid w:val="006304CD"/>
    <w:rsid w:val="006340BF"/>
    <w:rsid w:val="00642FD2"/>
    <w:rsid w:val="00650EC2"/>
    <w:rsid w:val="006659D2"/>
    <w:rsid w:val="00673729"/>
    <w:rsid w:val="00675CA5"/>
    <w:rsid w:val="0068718E"/>
    <w:rsid w:val="00692A65"/>
    <w:rsid w:val="00693547"/>
    <w:rsid w:val="00694329"/>
    <w:rsid w:val="006A3718"/>
    <w:rsid w:val="006A5943"/>
    <w:rsid w:val="006B6945"/>
    <w:rsid w:val="006B6AA5"/>
    <w:rsid w:val="006C2826"/>
    <w:rsid w:val="006D187D"/>
    <w:rsid w:val="006E40B9"/>
    <w:rsid w:val="006E511F"/>
    <w:rsid w:val="006E6338"/>
    <w:rsid w:val="00711A3E"/>
    <w:rsid w:val="00717977"/>
    <w:rsid w:val="007263DE"/>
    <w:rsid w:val="00740EC7"/>
    <w:rsid w:val="00747292"/>
    <w:rsid w:val="007562F7"/>
    <w:rsid w:val="007606C8"/>
    <w:rsid w:val="007676C2"/>
    <w:rsid w:val="007677D2"/>
    <w:rsid w:val="0077061C"/>
    <w:rsid w:val="00774D0F"/>
    <w:rsid w:val="00774EB2"/>
    <w:rsid w:val="00786A0C"/>
    <w:rsid w:val="00797AB9"/>
    <w:rsid w:val="007A55A0"/>
    <w:rsid w:val="007A58D0"/>
    <w:rsid w:val="007C7909"/>
    <w:rsid w:val="007D53EC"/>
    <w:rsid w:val="00804A28"/>
    <w:rsid w:val="0080791A"/>
    <w:rsid w:val="00815D5B"/>
    <w:rsid w:val="0082599B"/>
    <w:rsid w:val="0082716E"/>
    <w:rsid w:val="00836F18"/>
    <w:rsid w:val="008420C0"/>
    <w:rsid w:val="00852AA6"/>
    <w:rsid w:val="008545B7"/>
    <w:rsid w:val="0085534B"/>
    <w:rsid w:val="00856588"/>
    <w:rsid w:val="008573B4"/>
    <w:rsid w:val="0086561A"/>
    <w:rsid w:val="008A444C"/>
    <w:rsid w:val="008A4DCA"/>
    <w:rsid w:val="008B255A"/>
    <w:rsid w:val="008B7726"/>
    <w:rsid w:val="008C0DF3"/>
    <w:rsid w:val="008C2762"/>
    <w:rsid w:val="008C48E1"/>
    <w:rsid w:val="008C5AE0"/>
    <w:rsid w:val="008D41B0"/>
    <w:rsid w:val="008D6C6F"/>
    <w:rsid w:val="008E4916"/>
    <w:rsid w:val="008E7703"/>
    <w:rsid w:val="008F7F4B"/>
    <w:rsid w:val="009032E2"/>
    <w:rsid w:val="00907FF8"/>
    <w:rsid w:val="00914AFB"/>
    <w:rsid w:val="00916B45"/>
    <w:rsid w:val="00931E43"/>
    <w:rsid w:val="0094079B"/>
    <w:rsid w:val="00961E3C"/>
    <w:rsid w:val="00966D33"/>
    <w:rsid w:val="00967312"/>
    <w:rsid w:val="009930A0"/>
    <w:rsid w:val="0099333B"/>
    <w:rsid w:val="0099742F"/>
    <w:rsid w:val="009C104D"/>
    <w:rsid w:val="009D2740"/>
    <w:rsid w:val="009D634E"/>
    <w:rsid w:val="009E180C"/>
    <w:rsid w:val="009E1815"/>
    <w:rsid w:val="00A037F8"/>
    <w:rsid w:val="00A10916"/>
    <w:rsid w:val="00A2107D"/>
    <w:rsid w:val="00A3253D"/>
    <w:rsid w:val="00A3685C"/>
    <w:rsid w:val="00A47780"/>
    <w:rsid w:val="00A61A04"/>
    <w:rsid w:val="00A819C6"/>
    <w:rsid w:val="00A87FD8"/>
    <w:rsid w:val="00AA1E93"/>
    <w:rsid w:val="00AA4A1F"/>
    <w:rsid w:val="00AA78AD"/>
    <w:rsid w:val="00AB3FA7"/>
    <w:rsid w:val="00AF098D"/>
    <w:rsid w:val="00AF4C2A"/>
    <w:rsid w:val="00B0018C"/>
    <w:rsid w:val="00B04A6B"/>
    <w:rsid w:val="00B056D5"/>
    <w:rsid w:val="00B165B9"/>
    <w:rsid w:val="00B1683B"/>
    <w:rsid w:val="00B1745D"/>
    <w:rsid w:val="00B32B4B"/>
    <w:rsid w:val="00B425B1"/>
    <w:rsid w:val="00B526D8"/>
    <w:rsid w:val="00B606C2"/>
    <w:rsid w:val="00BA22E0"/>
    <w:rsid w:val="00BA76E2"/>
    <w:rsid w:val="00BB1482"/>
    <w:rsid w:val="00BB30D8"/>
    <w:rsid w:val="00BB7CC0"/>
    <w:rsid w:val="00BC1E90"/>
    <w:rsid w:val="00BC305E"/>
    <w:rsid w:val="00BD01D1"/>
    <w:rsid w:val="00BD0341"/>
    <w:rsid w:val="00BD20C1"/>
    <w:rsid w:val="00BD2CF7"/>
    <w:rsid w:val="00BF099A"/>
    <w:rsid w:val="00C00673"/>
    <w:rsid w:val="00C068B3"/>
    <w:rsid w:val="00C200ED"/>
    <w:rsid w:val="00C20FB8"/>
    <w:rsid w:val="00C34068"/>
    <w:rsid w:val="00C3726B"/>
    <w:rsid w:val="00C441E4"/>
    <w:rsid w:val="00C52878"/>
    <w:rsid w:val="00C56991"/>
    <w:rsid w:val="00C97C3E"/>
    <w:rsid w:val="00CA2264"/>
    <w:rsid w:val="00CA5C97"/>
    <w:rsid w:val="00CC2E07"/>
    <w:rsid w:val="00CF1703"/>
    <w:rsid w:val="00CF2B2A"/>
    <w:rsid w:val="00D00BD9"/>
    <w:rsid w:val="00D06082"/>
    <w:rsid w:val="00D20734"/>
    <w:rsid w:val="00D30681"/>
    <w:rsid w:val="00D35E7E"/>
    <w:rsid w:val="00D42FA8"/>
    <w:rsid w:val="00D46E9B"/>
    <w:rsid w:val="00D60856"/>
    <w:rsid w:val="00D621C1"/>
    <w:rsid w:val="00D7256A"/>
    <w:rsid w:val="00D8293E"/>
    <w:rsid w:val="00D902B1"/>
    <w:rsid w:val="00D9301D"/>
    <w:rsid w:val="00D936FF"/>
    <w:rsid w:val="00D94C26"/>
    <w:rsid w:val="00D97818"/>
    <w:rsid w:val="00DA5EB2"/>
    <w:rsid w:val="00DB4748"/>
    <w:rsid w:val="00DC3538"/>
    <w:rsid w:val="00DD5A62"/>
    <w:rsid w:val="00DE32AB"/>
    <w:rsid w:val="00DF7441"/>
    <w:rsid w:val="00DF7E95"/>
    <w:rsid w:val="00E20363"/>
    <w:rsid w:val="00E407E9"/>
    <w:rsid w:val="00E51DF9"/>
    <w:rsid w:val="00E61DB9"/>
    <w:rsid w:val="00E621E6"/>
    <w:rsid w:val="00E7397D"/>
    <w:rsid w:val="00E757E7"/>
    <w:rsid w:val="00E8019D"/>
    <w:rsid w:val="00E858BF"/>
    <w:rsid w:val="00E90452"/>
    <w:rsid w:val="00E90CF4"/>
    <w:rsid w:val="00ED2BE9"/>
    <w:rsid w:val="00ED3F1E"/>
    <w:rsid w:val="00F12950"/>
    <w:rsid w:val="00F144AB"/>
    <w:rsid w:val="00F15575"/>
    <w:rsid w:val="00F23B53"/>
    <w:rsid w:val="00F267DF"/>
    <w:rsid w:val="00F41378"/>
    <w:rsid w:val="00F431E6"/>
    <w:rsid w:val="00F46563"/>
    <w:rsid w:val="00F54E7C"/>
    <w:rsid w:val="00F65839"/>
    <w:rsid w:val="00F70657"/>
    <w:rsid w:val="00F71B0D"/>
    <w:rsid w:val="00F75735"/>
    <w:rsid w:val="00F76D0A"/>
    <w:rsid w:val="00F82A43"/>
    <w:rsid w:val="00F83D8E"/>
    <w:rsid w:val="00FA2912"/>
    <w:rsid w:val="00FB09CD"/>
    <w:rsid w:val="00FB5F5C"/>
    <w:rsid w:val="00FD52E0"/>
    <w:rsid w:val="00FD6406"/>
    <w:rsid w:val="00FE23A8"/>
    <w:rsid w:val="00FE4EB4"/>
    <w:rsid w:val="00FE6CB2"/>
    <w:rsid w:val="00FF04C9"/>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7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220F95"/>
    <w:rPr>
      <w:sz w:val="18"/>
      <w:szCs w:val="18"/>
    </w:rPr>
  </w:style>
  <w:style w:type="character" w:customStyle="1" w:styleId="Char2">
    <w:name w:val="批注框文本 Char"/>
    <w:basedOn w:val="a0"/>
    <w:link w:val="a7"/>
    <w:uiPriority w:val="99"/>
    <w:semiHidden/>
    <w:rsid w:val="00220F9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C77861C-A421-4839-BE3B-81FCBDEF8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2</Pages>
  <Words>161</Words>
  <Characters>924</Characters>
  <Application>Microsoft Office Word</Application>
  <DocSecurity>0</DocSecurity>
  <Lines>7</Lines>
  <Paragraphs>2</Paragraphs>
  <ScaleCrop>false</ScaleCrop>
  <Company/>
  <LinksUpToDate>false</LinksUpToDate>
  <CharactersWithSpaces>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123</cp:revision>
  <cp:lastPrinted>2019-07-22T07:29:00Z</cp:lastPrinted>
  <dcterms:created xsi:type="dcterms:W3CDTF">2018-04-19T01:25:00Z</dcterms:created>
  <dcterms:modified xsi:type="dcterms:W3CDTF">2019-08-05T07:03:00Z</dcterms:modified>
</cp:coreProperties>
</file>