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D4F" w:rsidRDefault="005619A5" w:rsidP="001D7D4F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双通道注射泵</w:t>
      </w:r>
      <w:r w:rsidR="001D7D4F">
        <w:rPr>
          <w:rFonts w:ascii="黑体" w:eastAsia="黑体" w:hint="eastAsia"/>
          <w:b/>
          <w:sz w:val="44"/>
          <w:szCs w:val="44"/>
        </w:rPr>
        <w:t>询价采购报价表</w:t>
      </w:r>
    </w:p>
    <w:p w:rsidR="001D7D4F" w:rsidRDefault="001D7D4F" w:rsidP="001D7D4F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1D7D4F" w:rsidRPr="002D75D0" w:rsidRDefault="001D7D4F" w:rsidP="001D7D4F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1D7D4F" w:rsidRDefault="001D7D4F" w:rsidP="001D7D4F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2639"/>
        <w:gridCol w:w="2041"/>
        <w:gridCol w:w="2753"/>
        <w:gridCol w:w="2381"/>
      </w:tblGrid>
      <w:tr w:rsidR="001D7D4F" w:rsidRPr="002D75D0" w:rsidTr="00067212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F" w:rsidRPr="002D75D0" w:rsidRDefault="001D7D4F" w:rsidP="0006721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材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F" w:rsidRPr="002D75D0" w:rsidRDefault="005619A5" w:rsidP="0006721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F" w:rsidRPr="002D75D0" w:rsidRDefault="005619A5" w:rsidP="0006721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F" w:rsidRPr="002D75D0" w:rsidRDefault="001D7D4F" w:rsidP="0006721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F" w:rsidRPr="002D75D0" w:rsidRDefault="001D7D4F" w:rsidP="005619A5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5619A5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1D7D4F" w:rsidRPr="002D75D0" w:rsidTr="00067212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D4F" w:rsidRPr="007562F7" w:rsidRDefault="005619A5" w:rsidP="00067212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双通道注射泵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D4F" w:rsidRPr="007562F7" w:rsidRDefault="001D7D4F" w:rsidP="00067212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D4F" w:rsidRPr="007562F7" w:rsidRDefault="005619A5" w:rsidP="005619A5">
            <w:pPr>
              <w:ind w:firstLineChars="200" w:firstLine="600"/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国产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D4F" w:rsidRPr="007562F7" w:rsidRDefault="005619A5" w:rsidP="00067212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D4F" w:rsidRPr="006C2826" w:rsidRDefault="001D7D4F" w:rsidP="0006721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1D7D4F" w:rsidRPr="002D75D0" w:rsidTr="00067212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4F" w:rsidRDefault="001D7D4F" w:rsidP="00067212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D4F" w:rsidRDefault="001D7D4F" w:rsidP="00067212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耗材经营资质，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1D7D4F" w:rsidRDefault="001D7D4F" w:rsidP="0006721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</w:t>
            </w:r>
            <w:r w:rsidR="005E69C8">
              <w:rPr>
                <w:rFonts w:hint="eastAsia"/>
                <w:b/>
                <w:sz w:val="28"/>
                <w:szCs w:val="28"/>
              </w:rPr>
              <w:t>产品符合行业标准，</w:t>
            </w:r>
            <w:r>
              <w:rPr>
                <w:rFonts w:hint="eastAsia"/>
                <w:b/>
                <w:sz w:val="28"/>
                <w:szCs w:val="28"/>
              </w:rPr>
              <w:t>满足</w:t>
            </w:r>
            <w:r w:rsidR="005E69C8">
              <w:rPr>
                <w:rFonts w:hint="eastAsia"/>
                <w:b/>
                <w:sz w:val="28"/>
                <w:szCs w:val="28"/>
              </w:rPr>
              <w:t>附件</w:t>
            </w:r>
            <w:r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1D7D4F" w:rsidRPr="00A60737" w:rsidRDefault="005619A5" w:rsidP="005619A5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1D7D4F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8</w:t>
            </w:r>
            <w:r w:rsidR="001D7D4F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1D7D4F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1D7D4F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1D7D4F">
              <w:rPr>
                <w:rFonts w:hint="eastAsia"/>
                <w:b/>
                <w:sz w:val="28"/>
                <w:szCs w:val="28"/>
              </w:rPr>
              <w:t>6</w:t>
            </w:r>
            <w:r w:rsidR="001D7D4F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1D7D4F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1D7D4F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1D7D4F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1D7D4F" w:rsidRDefault="001D7D4F" w:rsidP="001D7D4F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1D7D4F" w:rsidRDefault="001D7D4F" w:rsidP="001D7D4F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1D7D4F" w:rsidRDefault="001D7D4F" w:rsidP="001D7D4F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二零一八年</w:t>
      </w:r>
      <w:r w:rsidR="005619A5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月廿</w:t>
      </w:r>
      <w:r w:rsidR="005619A5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969B4" w:rsidRPr="005E69C8" w:rsidRDefault="005E69C8" w:rsidP="00561025">
      <w:pPr>
        <w:spacing w:line="480" w:lineRule="exact"/>
        <w:rPr>
          <w:rFonts w:hint="eastAsia"/>
          <w:b/>
          <w:sz w:val="30"/>
          <w:szCs w:val="30"/>
        </w:rPr>
      </w:pPr>
      <w:r w:rsidRPr="005E69C8">
        <w:rPr>
          <w:rFonts w:hint="eastAsia"/>
          <w:b/>
          <w:sz w:val="30"/>
          <w:szCs w:val="30"/>
        </w:rPr>
        <w:lastRenderedPageBreak/>
        <w:t>附件：</w:t>
      </w:r>
    </w:p>
    <w:p w:rsidR="00726922" w:rsidRDefault="00726922" w:rsidP="00561025">
      <w:pPr>
        <w:spacing w:line="480" w:lineRule="exact"/>
        <w:rPr>
          <w:rFonts w:hint="eastAsia"/>
          <w:sz w:val="28"/>
          <w:szCs w:val="28"/>
        </w:rPr>
      </w:pPr>
    </w:p>
    <w:p w:rsidR="00726922" w:rsidRPr="000A433E" w:rsidRDefault="00726922" w:rsidP="00726922">
      <w:pPr>
        <w:rPr>
          <w:rFonts w:hint="eastAsia"/>
          <w:b/>
          <w:sz w:val="28"/>
          <w:szCs w:val="28"/>
        </w:rPr>
      </w:pPr>
      <w:r w:rsidRPr="000A433E">
        <w:rPr>
          <w:rFonts w:hint="eastAsia"/>
          <w:b/>
          <w:sz w:val="28"/>
          <w:szCs w:val="28"/>
        </w:rPr>
        <w:t>一、投标要求</w:t>
      </w:r>
      <w:r>
        <w:rPr>
          <w:rFonts w:hint="eastAsia"/>
          <w:b/>
          <w:sz w:val="28"/>
          <w:szCs w:val="28"/>
        </w:rPr>
        <w:t>:</w:t>
      </w:r>
    </w:p>
    <w:p w:rsidR="00726922" w:rsidRPr="00AD5051" w:rsidRDefault="00726922" w:rsidP="00726922">
      <w:pPr>
        <w:rPr>
          <w:rFonts w:ascii="宋体" w:hAnsi="宋体" w:hint="eastAsia"/>
          <w:sz w:val="28"/>
          <w:szCs w:val="28"/>
        </w:rPr>
      </w:pPr>
      <w:r w:rsidRPr="00AD5051">
        <w:rPr>
          <w:rFonts w:hint="eastAsia"/>
          <w:sz w:val="28"/>
          <w:szCs w:val="28"/>
        </w:rPr>
        <w:t>1</w:t>
      </w:r>
      <w:r w:rsidRPr="00AD5051">
        <w:rPr>
          <w:rFonts w:hint="eastAsia"/>
          <w:sz w:val="28"/>
          <w:szCs w:val="28"/>
        </w:rPr>
        <w:t>、</w:t>
      </w:r>
      <w:r w:rsidRPr="00AD5051">
        <w:rPr>
          <w:rFonts w:ascii="宋体" w:hAnsi="宋体" w:hint="eastAsia"/>
          <w:sz w:val="28"/>
          <w:szCs w:val="28"/>
        </w:rPr>
        <w:t>投标公司必须具备该类</w:t>
      </w:r>
      <w:r>
        <w:rPr>
          <w:rFonts w:ascii="宋体" w:hAnsi="宋体" w:hint="eastAsia"/>
          <w:sz w:val="28"/>
          <w:szCs w:val="28"/>
        </w:rPr>
        <w:t>设备经营资质</w:t>
      </w:r>
      <w:r w:rsidRPr="00AD5051">
        <w:rPr>
          <w:rFonts w:ascii="宋体" w:hAnsi="宋体" w:hint="eastAsia"/>
          <w:sz w:val="28"/>
          <w:szCs w:val="28"/>
        </w:rPr>
        <w:t>，并提供相应证照。</w:t>
      </w:r>
    </w:p>
    <w:p w:rsidR="00726922" w:rsidRPr="00AD5051" w:rsidRDefault="00726922" w:rsidP="00726922">
      <w:pPr>
        <w:spacing w:line="240" w:lineRule="atLeast"/>
        <w:rPr>
          <w:rFonts w:ascii="宋体" w:hAnsi="宋体" w:cs="宋体" w:hint="eastAsia"/>
          <w:sz w:val="28"/>
          <w:szCs w:val="28"/>
        </w:rPr>
      </w:pPr>
      <w:r w:rsidRPr="00AD5051">
        <w:rPr>
          <w:rFonts w:ascii="宋体" w:hAnsi="宋体" w:hint="eastAsia"/>
          <w:sz w:val="28"/>
          <w:szCs w:val="28"/>
        </w:rPr>
        <w:t>2、</w:t>
      </w:r>
      <w:r w:rsidRPr="00AD5051">
        <w:rPr>
          <w:rFonts w:ascii="宋体" w:hAnsi="宋体" w:cs="宋体" w:hint="eastAsia"/>
          <w:sz w:val="28"/>
          <w:szCs w:val="28"/>
        </w:rPr>
        <w:t>投标人投标时必须提供产品彩页及产品说明。</w:t>
      </w:r>
    </w:p>
    <w:p w:rsidR="00726922" w:rsidRPr="00AD5051" w:rsidRDefault="00726922" w:rsidP="00726922">
      <w:pPr>
        <w:spacing w:line="240" w:lineRule="atLeast"/>
        <w:rPr>
          <w:rFonts w:ascii="宋体" w:hAnsi="宋体" w:cs="宋体" w:hint="eastAsia"/>
          <w:sz w:val="28"/>
          <w:szCs w:val="28"/>
        </w:rPr>
      </w:pPr>
      <w:r w:rsidRPr="00AD5051">
        <w:rPr>
          <w:rFonts w:ascii="宋体" w:hAnsi="宋体" w:hint="eastAsia"/>
          <w:sz w:val="28"/>
          <w:szCs w:val="28"/>
        </w:rPr>
        <w:t>3、</w:t>
      </w:r>
      <w:r w:rsidRPr="00AD5051">
        <w:rPr>
          <w:rFonts w:ascii="宋体" w:hAnsi="宋体" w:cs="宋体" w:hint="eastAsia"/>
          <w:sz w:val="28"/>
          <w:szCs w:val="28"/>
        </w:rPr>
        <w:t>若有常用耗材，则耗材必须同时报价</w:t>
      </w:r>
    </w:p>
    <w:p w:rsidR="00726922" w:rsidRPr="00791FEA" w:rsidRDefault="00726922" w:rsidP="00726922">
      <w:pPr>
        <w:spacing w:line="240" w:lineRule="atLeast"/>
        <w:rPr>
          <w:rFonts w:ascii="宋体" w:hAnsi="宋体" w:cs="宋体"/>
          <w:sz w:val="28"/>
          <w:szCs w:val="28"/>
        </w:rPr>
      </w:pPr>
      <w:r w:rsidRPr="00AD5051">
        <w:rPr>
          <w:rFonts w:ascii="宋体" w:hAnsi="宋体" w:cs="宋体" w:hint="eastAsia"/>
          <w:sz w:val="28"/>
          <w:szCs w:val="28"/>
        </w:rPr>
        <w:t>4、</w:t>
      </w:r>
      <w:r>
        <w:rPr>
          <w:rFonts w:ascii="仿宋" w:eastAsia="仿宋" w:hAnsi="仿宋" w:hint="eastAsia"/>
          <w:b/>
          <w:sz w:val="28"/>
          <w:szCs w:val="28"/>
        </w:rPr>
        <w:t>双通道</w:t>
      </w:r>
      <w:r w:rsidRPr="00257E15">
        <w:rPr>
          <w:rFonts w:ascii="仿宋" w:eastAsia="仿宋" w:hAnsi="仿宋" w:hint="eastAsia"/>
          <w:b/>
          <w:sz w:val="28"/>
          <w:szCs w:val="28"/>
        </w:rPr>
        <w:t>注射泵具体招标参数如下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726922" w:rsidRDefault="00726922" w:rsidP="00726922">
      <w:pPr>
        <w:pStyle w:val="p15"/>
        <w:spacing w:line="360" w:lineRule="auto"/>
        <w:rPr>
          <w:rFonts w:ascii="宋体" w:hAnsi="宋体" w:hint="eastAsia"/>
        </w:rPr>
      </w:pPr>
      <w:r>
        <w:rPr>
          <w:rFonts w:ascii="Dotum" w:eastAsia="Dotum" w:hAnsi="Dotum" w:hint="eastAsia"/>
        </w:rPr>
        <w:t>⑴</w:t>
      </w:r>
      <w:r>
        <w:rPr>
          <w:rFonts w:ascii="宋体" w:hAnsi="宋体" w:hint="eastAsia"/>
        </w:rPr>
        <w:t>、自动识别注射器：规格为10ml、20 ml、30 ml、50（60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 xml:space="preserve"> ml所有符合标准的注射器.</w:t>
      </w:r>
    </w:p>
    <w:p w:rsidR="00726922" w:rsidRPr="002B312B" w:rsidRDefault="00726922" w:rsidP="00726922">
      <w:pPr>
        <w:pStyle w:val="p15"/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⑵、</w:t>
      </w:r>
      <w:r>
        <w:rPr>
          <w:rFonts w:ascii="宋体" w:hAnsi="宋体" w:hint="eastAsia"/>
          <w:szCs w:val="21"/>
        </w:rPr>
        <w:t>注射速率范围</w:t>
      </w:r>
    </w:p>
    <w:p w:rsidR="00726922" w:rsidRPr="00B83F6F" w:rsidRDefault="00726922" w:rsidP="00726922">
      <w:pPr>
        <w:ind w:firstLineChars="150" w:firstLine="360"/>
        <w:rPr>
          <w:rFonts w:ascii="宋体" w:hAnsi="宋体"/>
          <w:sz w:val="24"/>
        </w:rPr>
      </w:pPr>
      <w:r w:rsidRPr="00B83F6F">
        <w:rPr>
          <w:rFonts w:ascii="宋体" w:hAnsi="宋体"/>
          <w:sz w:val="24"/>
        </w:rPr>
        <w:t>50ml</w:t>
      </w:r>
      <w:r w:rsidRPr="00B83F6F">
        <w:rPr>
          <w:rFonts w:ascii="宋体" w:hAnsi="宋体" w:hint="eastAsia"/>
          <w:sz w:val="24"/>
        </w:rPr>
        <w:t>（60ml）：</w:t>
      </w:r>
      <w:r w:rsidRPr="00B83F6F">
        <w:rPr>
          <w:rFonts w:ascii="宋体" w:hAnsi="宋体"/>
          <w:sz w:val="24"/>
        </w:rPr>
        <w:t>0.1ml/h---1</w:t>
      </w:r>
      <w:r w:rsidRPr="00B83F6F">
        <w:rPr>
          <w:rFonts w:ascii="宋体" w:hAnsi="宋体" w:hint="eastAsia"/>
          <w:sz w:val="24"/>
        </w:rPr>
        <w:t>8</w:t>
      </w:r>
      <w:r w:rsidRPr="00B83F6F">
        <w:rPr>
          <w:rFonts w:ascii="宋体" w:hAnsi="宋体"/>
          <w:sz w:val="24"/>
        </w:rPr>
        <w:t>00ml/h</w:t>
      </w:r>
      <w:r w:rsidRPr="00B83F6F">
        <w:rPr>
          <w:rFonts w:ascii="宋体" w:hAnsi="宋体" w:hint="eastAsia"/>
          <w:sz w:val="24"/>
        </w:rPr>
        <w:t>（</w:t>
      </w:r>
      <w:r w:rsidRPr="00B83F6F">
        <w:rPr>
          <w:rFonts w:ascii="宋体" w:hAnsi="宋体"/>
          <w:sz w:val="24"/>
        </w:rPr>
        <w:t>0.1-999ml</w:t>
      </w:r>
      <w:r w:rsidRPr="00B83F6F">
        <w:rPr>
          <w:rFonts w:ascii="宋体" w:hAnsi="宋体" w:hint="eastAsia"/>
          <w:sz w:val="24"/>
        </w:rPr>
        <w:t>每级</w:t>
      </w:r>
      <w:r w:rsidRPr="00B83F6F">
        <w:rPr>
          <w:rFonts w:ascii="宋体" w:hAnsi="宋体"/>
          <w:sz w:val="24"/>
        </w:rPr>
        <w:t>0.1ml/h）</w:t>
      </w:r>
    </w:p>
    <w:p w:rsidR="00726922" w:rsidRPr="00B83F6F" w:rsidRDefault="00726922" w:rsidP="00726922">
      <w:pPr>
        <w:ind w:firstLineChars="150" w:firstLine="360"/>
        <w:rPr>
          <w:rFonts w:ascii="宋体" w:hAnsi="宋体"/>
          <w:sz w:val="24"/>
        </w:rPr>
      </w:pPr>
      <w:r w:rsidRPr="00B83F6F">
        <w:rPr>
          <w:rFonts w:ascii="宋体" w:hAnsi="宋体"/>
          <w:sz w:val="24"/>
        </w:rPr>
        <w:t>30ml</w:t>
      </w:r>
      <w:r w:rsidRPr="00B83F6F">
        <w:rPr>
          <w:rFonts w:ascii="宋体" w:hAnsi="宋体" w:hint="eastAsia"/>
          <w:sz w:val="24"/>
        </w:rPr>
        <w:t>：</w:t>
      </w:r>
      <w:r w:rsidRPr="00B83F6F">
        <w:rPr>
          <w:rFonts w:ascii="宋体" w:hAnsi="宋体"/>
          <w:sz w:val="24"/>
        </w:rPr>
        <w:t xml:space="preserve">0.1ml/h---600ml/h </w:t>
      </w:r>
      <w:r w:rsidRPr="00B83F6F">
        <w:rPr>
          <w:rFonts w:ascii="宋体" w:hAnsi="宋体" w:hint="eastAsia"/>
          <w:sz w:val="24"/>
        </w:rPr>
        <w:t>（每级</w:t>
      </w:r>
      <w:r w:rsidRPr="00B83F6F">
        <w:rPr>
          <w:rFonts w:ascii="宋体" w:hAnsi="宋体"/>
          <w:sz w:val="24"/>
        </w:rPr>
        <w:t>0.1ml/h</w:t>
      </w:r>
      <w:r w:rsidRPr="00B83F6F">
        <w:rPr>
          <w:rFonts w:ascii="宋体" w:hAnsi="宋体" w:hint="eastAsia"/>
          <w:sz w:val="24"/>
        </w:rPr>
        <w:t>）</w:t>
      </w:r>
    </w:p>
    <w:p w:rsidR="00726922" w:rsidRPr="00B83F6F" w:rsidRDefault="00726922" w:rsidP="00726922">
      <w:pPr>
        <w:ind w:firstLineChars="150" w:firstLine="360"/>
        <w:rPr>
          <w:rFonts w:ascii="宋体" w:hAnsi="宋体"/>
          <w:sz w:val="24"/>
        </w:rPr>
      </w:pPr>
      <w:r w:rsidRPr="00B83F6F">
        <w:rPr>
          <w:rFonts w:ascii="宋体" w:hAnsi="宋体"/>
          <w:sz w:val="24"/>
        </w:rPr>
        <w:t>20ml</w:t>
      </w:r>
      <w:r w:rsidRPr="00B83F6F">
        <w:rPr>
          <w:rFonts w:ascii="宋体" w:hAnsi="宋体" w:hint="eastAsia"/>
          <w:sz w:val="24"/>
        </w:rPr>
        <w:t>：</w:t>
      </w:r>
      <w:r w:rsidRPr="00B83F6F">
        <w:rPr>
          <w:rFonts w:ascii="宋体" w:hAnsi="宋体"/>
          <w:sz w:val="24"/>
        </w:rPr>
        <w:t>0.1ml/h---</w:t>
      </w:r>
      <w:r w:rsidRPr="00B83F6F">
        <w:rPr>
          <w:rFonts w:ascii="宋体" w:hAnsi="宋体" w:hint="eastAsia"/>
          <w:sz w:val="24"/>
        </w:rPr>
        <w:t>400</w:t>
      </w:r>
      <w:r w:rsidRPr="00B83F6F">
        <w:rPr>
          <w:rFonts w:ascii="宋体" w:hAnsi="宋体"/>
          <w:sz w:val="24"/>
        </w:rPr>
        <w:t>ml/h</w:t>
      </w:r>
      <w:r w:rsidRPr="00B83F6F">
        <w:rPr>
          <w:rFonts w:ascii="宋体" w:hAnsi="宋体" w:hint="eastAsia"/>
          <w:sz w:val="24"/>
        </w:rPr>
        <w:t>（每级</w:t>
      </w:r>
      <w:r w:rsidRPr="00B83F6F">
        <w:rPr>
          <w:rFonts w:ascii="宋体" w:hAnsi="宋体"/>
          <w:sz w:val="24"/>
        </w:rPr>
        <w:t>0.1ml/h</w:t>
      </w:r>
      <w:r w:rsidRPr="00B83F6F">
        <w:rPr>
          <w:rFonts w:ascii="宋体" w:hAnsi="宋体" w:hint="eastAsia"/>
          <w:sz w:val="24"/>
        </w:rPr>
        <w:t>）</w:t>
      </w:r>
    </w:p>
    <w:p w:rsidR="00726922" w:rsidRPr="00B83F6F" w:rsidRDefault="00726922" w:rsidP="00726922">
      <w:pPr>
        <w:pStyle w:val="p15"/>
        <w:spacing w:line="360" w:lineRule="auto"/>
        <w:ind w:firstLineChars="150" w:firstLine="360"/>
        <w:rPr>
          <w:rFonts w:ascii="宋体" w:hAnsi="宋体" w:hint="eastAsia"/>
        </w:rPr>
      </w:pPr>
      <w:r w:rsidRPr="00B83F6F">
        <w:rPr>
          <w:rFonts w:ascii="宋体" w:hAnsi="宋体"/>
        </w:rPr>
        <w:t>10ml</w:t>
      </w:r>
      <w:r w:rsidRPr="00B83F6F">
        <w:rPr>
          <w:rFonts w:ascii="宋体" w:hAnsi="宋体" w:hint="eastAsia"/>
        </w:rPr>
        <w:t>：</w:t>
      </w:r>
      <w:r w:rsidRPr="00B83F6F">
        <w:rPr>
          <w:rFonts w:ascii="宋体" w:hAnsi="宋体"/>
        </w:rPr>
        <w:t>0.1ml/h---300ml/h</w:t>
      </w:r>
      <w:r w:rsidRPr="00B83F6F">
        <w:rPr>
          <w:rFonts w:ascii="宋体" w:hAnsi="宋体" w:hint="eastAsia"/>
        </w:rPr>
        <w:t>（每级</w:t>
      </w:r>
      <w:r w:rsidRPr="00B83F6F">
        <w:rPr>
          <w:rFonts w:ascii="宋体" w:hAnsi="宋体"/>
        </w:rPr>
        <w:t>0.1ml/h</w:t>
      </w:r>
      <w:r w:rsidRPr="00B83F6F">
        <w:rPr>
          <w:rFonts w:ascii="宋体" w:hAnsi="宋体" w:hint="eastAsia"/>
        </w:rPr>
        <w:t>）</w:t>
      </w:r>
    </w:p>
    <w:p w:rsidR="00726922" w:rsidRDefault="00726922" w:rsidP="00726922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⑶、注射精度：≤±2%；</w:t>
      </w:r>
    </w:p>
    <w:p w:rsidR="00726922" w:rsidRDefault="00726922" w:rsidP="00726922">
      <w:pPr>
        <w:pStyle w:val="p15"/>
        <w:spacing w:line="360" w:lineRule="auto"/>
        <w:ind w:left="480" w:hangingChars="200" w:hanging="480"/>
        <w:rPr>
          <w:rFonts w:ascii="宋体" w:hAnsi="宋体"/>
        </w:rPr>
      </w:pPr>
      <w:r>
        <w:rPr>
          <w:rFonts w:ascii="宋体" w:hAnsi="宋体" w:hint="eastAsia"/>
        </w:rPr>
        <w:t>⑷、</w:t>
      </w:r>
      <w:r>
        <w:rPr>
          <w:rFonts w:ascii="宋体" w:hAnsi="宋体" w:hint="eastAsia"/>
          <w:szCs w:val="21"/>
        </w:rPr>
        <w:t>累计容量</w:t>
      </w:r>
      <w:r>
        <w:rPr>
          <w:rFonts w:ascii="宋体" w:hAnsi="宋体"/>
          <w:szCs w:val="21"/>
        </w:rPr>
        <w:t xml:space="preserve"> 0.1—9999ml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0.1-999</w:t>
      </w:r>
      <w:r>
        <w:rPr>
          <w:rFonts w:ascii="宋体" w:hAnsi="宋体" w:hint="eastAsia"/>
          <w:szCs w:val="21"/>
        </w:rPr>
        <w:t>，以</w:t>
      </w:r>
      <w:r>
        <w:rPr>
          <w:rFonts w:ascii="宋体" w:hAnsi="宋体"/>
          <w:szCs w:val="21"/>
        </w:rPr>
        <w:t>0.1ml/h</w:t>
      </w:r>
      <w:r>
        <w:rPr>
          <w:rFonts w:ascii="宋体" w:hAnsi="宋体" w:hint="eastAsia"/>
          <w:szCs w:val="21"/>
        </w:rPr>
        <w:t>递增；</w:t>
      </w:r>
      <w:r>
        <w:rPr>
          <w:rFonts w:ascii="宋体" w:hAnsi="宋体"/>
          <w:szCs w:val="21"/>
        </w:rPr>
        <w:t>1000ml</w:t>
      </w:r>
      <w:r>
        <w:rPr>
          <w:rFonts w:ascii="宋体" w:hAnsi="宋体" w:hint="eastAsia"/>
          <w:szCs w:val="21"/>
        </w:rPr>
        <w:t>以上，以</w:t>
      </w:r>
      <w:r>
        <w:rPr>
          <w:rFonts w:ascii="宋体" w:hAnsi="宋体"/>
          <w:szCs w:val="21"/>
        </w:rPr>
        <w:t>1ml/h</w:t>
      </w:r>
      <w:r>
        <w:rPr>
          <w:rFonts w:ascii="宋体" w:hAnsi="宋体" w:hint="eastAsia"/>
          <w:szCs w:val="21"/>
        </w:rPr>
        <w:t>递增）</w:t>
      </w:r>
      <w:r>
        <w:rPr>
          <w:rFonts w:ascii="宋体" w:hAnsi="宋体"/>
        </w:rPr>
        <w:t xml:space="preserve"> </w:t>
      </w:r>
    </w:p>
    <w:p w:rsidR="00726922" w:rsidRDefault="00726922" w:rsidP="00726922">
      <w:pPr>
        <w:pStyle w:val="p15"/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⑸、</w:t>
      </w:r>
      <w:r>
        <w:rPr>
          <w:rFonts w:ascii="宋体" w:hAnsi="宋体" w:hint="eastAsia"/>
          <w:szCs w:val="21"/>
        </w:rPr>
        <w:t>限制量</w:t>
      </w:r>
      <w:r>
        <w:rPr>
          <w:rFonts w:ascii="宋体" w:hAnsi="宋体"/>
          <w:szCs w:val="21"/>
        </w:rPr>
        <w:t xml:space="preserve"> 0—9999ml</w:t>
      </w:r>
    </w:p>
    <w:p w:rsidR="00726922" w:rsidRDefault="00726922" w:rsidP="00726922">
      <w:pPr>
        <w:rPr>
          <w:rFonts w:ascii="宋体" w:hAnsi="宋体"/>
          <w:szCs w:val="21"/>
        </w:rPr>
      </w:pPr>
      <w:r>
        <w:rPr>
          <w:rFonts w:ascii="宋体" w:hAnsi="宋体" w:hint="eastAsia"/>
        </w:rPr>
        <w:t>⑹、</w:t>
      </w:r>
      <w:r>
        <w:rPr>
          <w:rFonts w:ascii="宋体" w:hAnsi="宋体" w:hint="eastAsia"/>
          <w:szCs w:val="21"/>
        </w:rPr>
        <w:t>电源</w:t>
      </w:r>
      <w:r>
        <w:rPr>
          <w:rFonts w:ascii="宋体" w:hAnsi="宋体"/>
          <w:szCs w:val="21"/>
        </w:rPr>
        <w:t xml:space="preserve"> AC220V±22V 50HZ±1HZ </w:t>
      </w:r>
    </w:p>
    <w:p w:rsidR="00726922" w:rsidRDefault="00726922" w:rsidP="00726922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/>
          <w:szCs w:val="21"/>
        </w:rPr>
        <w:t xml:space="preserve">DC12V </w:t>
      </w:r>
      <w:r>
        <w:rPr>
          <w:rFonts w:ascii="宋体" w:hAnsi="宋体" w:hint="eastAsia"/>
          <w:szCs w:val="21"/>
        </w:rPr>
        <w:t>充电</w:t>
      </w: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小时后可持续工作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小时以上</w:t>
      </w:r>
    </w:p>
    <w:p w:rsidR="00726922" w:rsidRDefault="00726922" w:rsidP="00726922">
      <w:pPr>
        <w:pStyle w:val="p15"/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>⑺、快速输液控制</w:t>
      </w:r>
    </w:p>
    <w:p w:rsidR="00726922" w:rsidRDefault="00726922" w:rsidP="00726922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⑻、KVO速度:1mL/h</w:t>
      </w:r>
    </w:p>
    <w:p w:rsidR="00726922" w:rsidRDefault="00726922" w:rsidP="00726922">
      <w:pPr>
        <w:pStyle w:val="p15"/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⑼、</w:t>
      </w:r>
      <w:r>
        <w:rPr>
          <w:rFonts w:ascii="宋体" w:hAnsi="宋体" w:hint="eastAsia"/>
          <w:szCs w:val="21"/>
        </w:rPr>
        <w:t>具有压力限制选择：低压（</w:t>
      </w:r>
      <w:r>
        <w:rPr>
          <w:rFonts w:ascii="宋体" w:hAnsi="宋体"/>
          <w:szCs w:val="21"/>
        </w:rPr>
        <w:t>L</w:t>
      </w:r>
      <w:r>
        <w:rPr>
          <w:rFonts w:ascii="宋体" w:hAnsi="宋体" w:hint="eastAsia"/>
          <w:szCs w:val="21"/>
        </w:rPr>
        <w:t>）、中压（</w:t>
      </w:r>
      <w:r>
        <w:rPr>
          <w:rFonts w:ascii="宋体" w:hAnsi="宋体"/>
          <w:szCs w:val="21"/>
        </w:rPr>
        <w:t>C</w:t>
      </w:r>
      <w:r>
        <w:rPr>
          <w:rFonts w:ascii="宋体" w:hAnsi="宋体" w:hint="eastAsia"/>
          <w:szCs w:val="21"/>
        </w:rPr>
        <w:t>）、高压</w:t>
      </w:r>
      <w:r>
        <w:rPr>
          <w:rFonts w:ascii="宋体" w:hAnsi="宋体"/>
          <w:szCs w:val="21"/>
        </w:rPr>
        <w:t>(H)</w:t>
      </w:r>
      <w:r>
        <w:rPr>
          <w:rFonts w:ascii="宋体" w:hAnsi="宋体" w:hint="eastAsia"/>
          <w:szCs w:val="21"/>
        </w:rPr>
        <w:t>。</w:t>
      </w:r>
    </w:p>
    <w:p w:rsidR="00726922" w:rsidRDefault="00726922" w:rsidP="00726922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⑽、</w:t>
      </w:r>
      <w:r>
        <w:rPr>
          <w:rFonts w:ascii="宋体" w:hAnsi="宋体" w:hint="eastAsia"/>
          <w:szCs w:val="21"/>
        </w:rPr>
        <w:t>阻塞后针筒内压力自动释放。</w:t>
      </w:r>
    </w:p>
    <w:p w:rsidR="00726922" w:rsidRDefault="00726922" w:rsidP="00726922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⑾、报警登记：低、中、高三级报警，分别以声光提示，同时显示具体报警信息；</w:t>
      </w:r>
    </w:p>
    <w:p w:rsidR="00726922" w:rsidRDefault="00726922" w:rsidP="00726922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⑿、</w:t>
      </w:r>
      <w:r>
        <w:rPr>
          <w:rFonts w:ascii="宋体" w:hAnsi="宋体" w:hint="eastAsia"/>
          <w:szCs w:val="21"/>
        </w:rPr>
        <w:t>报警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残留提示、注射完毕报警、阻塞报警、针筒装夹不正确报警、注射器推杆安装错误报警、系统出错报警等各种错误报警。</w:t>
      </w:r>
      <w:r>
        <w:rPr>
          <w:rFonts w:ascii="宋体" w:hAnsi="宋体" w:hint="eastAsia"/>
        </w:rPr>
        <w:t xml:space="preserve"> </w:t>
      </w:r>
    </w:p>
    <w:p w:rsidR="00726922" w:rsidRDefault="00726922" w:rsidP="00726922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⒀、能够存储≥500组历史信息记录；</w:t>
      </w:r>
    </w:p>
    <w:p w:rsidR="00726922" w:rsidRDefault="00726922" w:rsidP="00726922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⒁、</w:t>
      </w:r>
      <w:r>
        <w:rPr>
          <w:rFonts w:ascii="宋体" w:hAnsi="宋体" w:hint="eastAsia"/>
          <w:szCs w:val="21"/>
        </w:rPr>
        <w:t>类型：Ⅰ类</w:t>
      </w:r>
      <w:r>
        <w:rPr>
          <w:rFonts w:ascii="宋体" w:hAnsi="宋体"/>
          <w:szCs w:val="21"/>
        </w:rPr>
        <w:t>CF</w:t>
      </w:r>
      <w:r>
        <w:rPr>
          <w:rFonts w:ascii="宋体" w:hAnsi="宋体" w:hint="eastAsia"/>
          <w:szCs w:val="21"/>
        </w:rPr>
        <w:t>型</w:t>
      </w:r>
    </w:p>
    <w:p w:rsidR="00726922" w:rsidRDefault="00726922" w:rsidP="00726922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⒂、</w:t>
      </w:r>
      <w:r>
        <w:rPr>
          <w:rFonts w:ascii="宋体" w:hAnsi="宋体" w:hint="eastAsia"/>
          <w:szCs w:val="21"/>
        </w:rPr>
        <w:t>通过</w:t>
      </w:r>
      <w:r>
        <w:rPr>
          <w:rFonts w:ascii="宋体" w:hAnsi="宋体"/>
          <w:szCs w:val="21"/>
        </w:rPr>
        <w:t>CE</w:t>
      </w:r>
      <w:r>
        <w:rPr>
          <w:rFonts w:ascii="宋体" w:hAnsi="宋体" w:hint="eastAsia"/>
          <w:szCs w:val="21"/>
        </w:rPr>
        <w:t>认证</w:t>
      </w:r>
    </w:p>
    <w:p w:rsidR="00726922" w:rsidRDefault="00726922" w:rsidP="00726922">
      <w:pPr>
        <w:pStyle w:val="p15"/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⒃、</w:t>
      </w:r>
      <w:r>
        <w:rPr>
          <w:rFonts w:ascii="宋体" w:hAnsi="宋体" w:hint="eastAsia"/>
          <w:szCs w:val="21"/>
        </w:rPr>
        <w:t>整机保修2年</w:t>
      </w:r>
    </w:p>
    <w:p w:rsidR="00726922" w:rsidRDefault="00726922" w:rsidP="00726922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⒄、</w:t>
      </w:r>
      <w:r>
        <w:rPr>
          <w:rFonts w:ascii="宋体" w:hAnsi="宋体" w:hint="eastAsia"/>
          <w:szCs w:val="21"/>
        </w:rPr>
        <w:t>免费提供培训</w:t>
      </w:r>
    </w:p>
    <w:p w:rsidR="00726922" w:rsidRDefault="00726922" w:rsidP="00726922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⒅、</w:t>
      </w:r>
      <w:r>
        <w:rPr>
          <w:rFonts w:ascii="宋体" w:hAnsi="宋体" w:hint="eastAsia"/>
          <w:szCs w:val="21"/>
        </w:rPr>
        <w:t>符合</w:t>
      </w:r>
      <w:r>
        <w:rPr>
          <w:rFonts w:ascii="宋体" w:hAnsi="宋体"/>
          <w:szCs w:val="21"/>
        </w:rPr>
        <w:t>IEC6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2"/>
          <w:attr w:name="Year" w:val="601"/>
        </w:smartTagPr>
        <w:r>
          <w:rPr>
            <w:rFonts w:ascii="宋体" w:hAnsi="宋体"/>
            <w:szCs w:val="21"/>
          </w:rPr>
          <w:t>0601-2-24</w:t>
        </w:r>
      </w:smartTag>
      <w:r>
        <w:rPr>
          <w:rFonts w:ascii="宋体" w:hAnsi="宋体" w:hint="eastAsia"/>
          <w:szCs w:val="21"/>
        </w:rPr>
        <w:t>标准</w:t>
      </w:r>
      <w:r>
        <w:rPr>
          <w:rFonts w:ascii="宋体" w:hAnsi="宋体"/>
          <w:szCs w:val="21"/>
        </w:rPr>
        <w:t>(</w:t>
      </w:r>
      <w:r>
        <w:rPr>
          <w:rFonts w:ascii="宋体" w:hAnsi="宋体" w:hint="eastAsia"/>
          <w:szCs w:val="21"/>
        </w:rPr>
        <w:t>微量注射泵国际标准</w:t>
      </w:r>
      <w:r>
        <w:rPr>
          <w:rFonts w:ascii="宋体" w:hAnsi="宋体"/>
          <w:szCs w:val="21"/>
        </w:rPr>
        <w:t>)</w:t>
      </w:r>
    </w:p>
    <w:p w:rsidR="00726922" w:rsidRPr="004B43B4" w:rsidRDefault="00726922" w:rsidP="00726922">
      <w:pPr>
        <w:pStyle w:val="p15"/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⒆、</w:t>
      </w:r>
      <w:r>
        <w:rPr>
          <w:rFonts w:ascii="宋体" w:hAnsi="宋体" w:hint="eastAsia"/>
          <w:szCs w:val="21"/>
        </w:rPr>
        <w:t>符合</w:t>
      </w:r>
      <w:r>
        <w:rPr>
          <w:rFonts w:ascii="宋体" w:hAnsi="宋体"/>
          <w:szCs w:val="21"/>
        </w:rPr>
        <w:t>GB9706.27</w:t>
      </w:r>
      <w:r>
        <w:rPr>
          <w:rFonts w:ascii="宋体" w:hAnsi="宋体" w:hint="eastAsia"/>
          <w:szCs w:val="21"/>
        </w:rPr>
        <w:t>标准</w:t>
      </w:r>
      <w:r>
        <w:rPr>
          <w:rFonts w:ascii="宋体" w:hAnsi="宋体"/>
          <w:szCs w:val="21"/>
        </w:rPr>
        <w:t>(</w:t>
      </w:r>
      <w:r>
        <w:rPr>
          <w:rFonts w:ascii="宋体" w:hAnsi="宋体" w:hint="eastAsia"/>
          <w:szCs w:val="21"/>
        </w:rPr>
        <w:t>国家强制性微量注射泵标准</w:t>
      </w:r>
      <w:r>
        <w:rPr>
          <w:rFonts w:ascii="宋体" w:hAnsi="宋体"/>
          <w:szCs w:val="21"/>
        </w:rPr>
        <w:t>)</w:t>
      </w:r>
    </w:p>
    <w:p w:rsidR="00726922" w:rsidRPr="005D179D" w:rsidRDefault="00726922" w:rsidP="00561025">
      <w:pPr>
        <w:spacing w:line="480" w:lineRule="exact"/>
        <w:rPr>
          <w:sz w:val="28"/>
          <w:szCs w:val="28"/>
        </w:rPr>
      </w:pPr>
    </w:p>
    <w:sectPr w:rsidR="00726922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55C" w:rsidRDefault="00F7455C" w:rsidP="00CA2264">
      <w:r>
        <w:separator/>
      </w:r>
    </w:p>
  </w:endnote>
  <w:endnote w:type="continuationSeparator" w:id="0">
    <w:p w:rsidR="00F7455C" w:rsidRDefault="00F7455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55C" w:rsidRDefault="00F7455C" w:rsidP="00CA2264">
      <w:r>
        <w:separator/>
      </w:r>
    </w:p>
  </w:footnote>
  <w:footnote w:type="continuationSeparator" w:id="0">
    <w:p w:rsidR="00F7455C" w:rsidRDefault="00F7455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1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2DF4"/>
    <w:rsid w:val="00013228"/>
    <w:rsid w:val="00016741"/>
    <w:rsid w:val="00032FED"/>
    <w:rsid w:val="00065075"/>
    <w:rsid w:val="000941A8"/>
    <w:rsid w:val="000D160C"/>
    <w:rsid w:val="00101BCD"/>
    <w:rsid w:val="001421A3"/>
    <w:rsid w:val="001571C2"/>
    <w:rsid w:val="00171F5D"/>
    <w:rsid w:val="001A1708"/>
    <w:rsid w:val="001A38C2"/>
    <w:rsid w:val="001A456B"/>
    <w:rsid w:val="001B6AC4"/>
    <w:rsid w:val="001D7D4F"/>
    <w:rsid w:val="001F6714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D4B33"/>
    <w:rsid w:val="002E113F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10C2"/>
    <w:rsid w:val="003A439D"/>
    <w:rsid w:val="003B32E5"/>
    <w:rsid w:val="003D37D8"/>
    <w:rsid w:val="003E4210"/>
    <w:rsid w:val="003F0AAC"/>
    <w:rsid w:val="00421E02"/>
    <w:rsid w:val="00431325"/>
    <w:rsid w:val="00434BEF"/>
    <w:rsid w:val="004358AB"/>
    <w:rsid w:val="00441FA4"/>
    <w:rsid w:val="00447DD4"/>
    <w:rsid w:val="00456C0A"/>
    <w:rsid w:val="00463227"/>
    <w:rsid w:val="00465E47"/>
    <w:rsid w:val="0047131C"/>
    <w:rsid w:val="004A4F69"/>
    <w:rsid w:val="004E5C15"/>
    <w:rsid w:val="00520ADE"/>
    <w:rsid w:val="00523DE7"/>
    <w:rsid w:val="00542A02"/>
    <w:rsid w:val="00561025"/>
    <w:rsid w:val="005619A5"/>
    <w:rsid w:val="0056419D"/>
    <w:rsid w:val="0057628C"/>
    <w:rsid w:val="005772A8"/>
    <w:rsid w:val="005A79BE"/>
    <w:rsid w:val="005C2D41"/>
    <w:rsid w:val="005D179D"/>
    <w:rsid w:val="005E65B1"/>
    <w:rsid w:val="005E69C8"/>
    <w:rsid w:val="00624C17"/>
    <w:rsid w:val="00642FD2"/>
    <w:rsid w:val="00663F19"/>
    <w:rsid w:val="006659D2"/>
    <w:rsid w:val="00667749"/>
    <w:rsid w:val="00693547"/>
    <w:rsid w:val="00694329"/>
    <w:rsid w:val="006A5943"/>
    <w:rsid w:val="006C2826"/>
    <w:rsid w:val="006D187D"/>
    <w:rsid w:val="006E40B9"/>
    <w:rsid w:val="006F77DD"/>
    <w:rsid w:val="00711A3E"/>
    <w:rsid w:val="00726922"/>
    <w:rsid w:val="007562F7"/>
    <w:rsid w:val="007676C2"/>
    <w:rsid w:val="00774D0F"/>
    <w:rsid w:val="00786A0C"/>
    <w:rsid w:val="00797AB9"/>
    <w:rsid w:val="007A58D0"/>
    <w:rsid w:val="007C7909"/>
    <w:rsid w:val="007F477A"/>
    <w:rsid w:val="00804A28"/>
    <w:rsid w:val="0082599B"/>
    <w:rsid w:val="0082716E"/>
    <w:rsid w:val="00856588"/>
    <w:rsid w:val="008573B4"/>
    <w:rsid w:val="00873DD1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6522"/>
    <w:rsid w:val="00A61A04"/>
    <w:rsid w:val="00A73898"/>
    <w:rsid w:val="00B0018C"/>
    <w:rsid w:val="00B606C2"/>
    <w:rsid w:val="00B82539"/>
    <w:rsid w:val="00BA22E0"/>
    <w:rsid w:val="00BA76E2"/>
    <w:rsid w:val="00BB1482"/>
    <w:rsid w:val="00BB3B76"/>
    <w:rsid w:val="00BB7CC0"/>
    <w:rsid w:val="00BD0341"/>
    <w:rsid w:val="00BD14C2"/>
    <w:rsid w:val="00BD20C1"/>
    <w:rsid w:val="00BE0B8B"/>
    <w:rsid w:val="00C00673"/>
    <w:rsid w:val="00C22E93"/>
    <w:rsid w:val="00C2328F"/>
    <w:rsid w:val="00C3726B"/>
    <w:rsid w:val="00C441E4"/>
    <w:rsid w:val="00C52878"/>
    <w:rsid w:val="00C86389"/>
    <w:rsid w:val="00CA2264"/>
    <w:rsid w:val="00CA5C97"/>
    <w:rsid w:val="00CB57E2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51DF9"/>
    <w:rsid w:val="00E757E7"/>
    <w:rsid w:val="00E8019D"/>
    <w:rsid w:val="00E858D9"/>
    <w:rsid w:val="00E932C6"/>
    <w:rsid w:val="00F267DF"/>
    <w:rsid w:val="00F6443F"/>
    <w:rsid w:val="00F65153"/>
    <w:rsid w:val="00F65839"/>
    <w:rsid w:val="00F71B0D"/>
    <w:rsid w:val="00F73315"/>
    <w:rsid w:val="00F7455C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41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customStyle="1" w:styleId="p15">
    <w:name w:val="p15"/>
    <w:basedOn w:val="a"/>
    <w:rsid w:val="00726922"/>
    <w:pPr>
      <w:widowControl/>
      <w:adjustRightInd w:val="0"/>
      <w:jc w:val="left"/>
    </w:pPr>
    <w:rPr>
      <w:rFonts w:ascii="Arial Unicode MS" w:hAnsi="Arial Unicode MS" w:cs="宋体"/>
      <w:color w:val="000000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C6A9223-B480-49C5-9035-A57645B56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56</cp:revision>
  <cp:lastPrinted>2018-07-25T23:49:00Z</cp:lastPrinted>
  <dcterms:created xsi:type="dcterms:W3CDTF">2018-04-19T01:25:00Z</dcterms:created>
  <dcterms:modified xsi:type="dcterms:W3CDTF">2018-07-26T00:04:00Z</dcterms:modified>
</cp:coreProperties>
</file>