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F65839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全自动心电图机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台）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624C17" w:rsidP="00F65839">
            <w:pPr>
              <w:ind w:firstLineChars="250" w:firstLine="70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562F7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</w:t>
            </w:r>
            <w:r w:rsidR="00F65839">
              <w:rPr>
                <w:rFonts w:asciiTheme="minorEastAsia" w:eastAsiaTheme="minorEastAsia" w:hAnsiTheme="minorEastAsia" w:hint="eastAsia"/>
                <w:sz w:val="28"/>
                <w:szCs w:val="28"/>
              </w:rPr>
              <w:t>全自动心电图机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624C17" w:rsidP="00CA5C9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624C17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562F7">
              <w:rPr>
                <w:rFonts w:asciiTheme="minorEastAsia" w:eastAsiaTheme="minorEastAsia" w:hAnsiTheme="minorEastAsia" w:hint="eastAsia"/>
                <w:sz w:val="28"/>
                <w:szCs w:val="28"/>
              </w:rPr>
              <w:t>1</w:t>
            </w:r>
            <w:r w:rsidR="0023513A" w:rsidRPr="007562F7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设备</w:t>
            </w:r>
            <w:r w:rsidRPr="002D75D0">
              <w:rPr>
                <w:rFonts w:hint="eastAsia"/>
                <w:b/>
                <w:sz w:val="28"/>
                <w:szCs w:val="28"/>
              </w:rPr>
              <w:t>经营资质，并提供相应证照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所报设备必须满足参数要求（参数附后）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  <w:r w:rsidR="00393935">
              <w:rPr>
                <w:rFonts w:hint="eastAsia"/>
                <w:b/>
                <w:sz w:val="28"/>
                <w:szCs w:val="28"/>
              </w:rPr>
              <w:t>设备免费</w:t>
            </w:r>
            <w:r w:rsidR="00F71B0D">
              <w:rPr>
                <w:rFonts w:hint="eastAsia"/>
                <w:b/>
                <w:sz w:val="28"/>
                <w:szCs w:val="28"/>
              </w:rPr>
              <w:t>保修</w:t>
            </w:r>
            <w:r w:rsidR="0047131C">
              <w:rPr>
                <w:rFonts w:hint="eastAsia"/>
                <w:b/>
                <w:sz w:val="28"/>
                <w:szCs w:val="28"/>
              </w:rPr>
              <w:t>两</w:t>
            </w:r>
            <w:r>
              <w:rPr>
                <w:rFonts w:hint="eastAsia"/>
                <w:b/>
                <w:sz w:val="28"/>
                <w:szCs w:val="28"/>
              </w:rPr>
              <w:t>年；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F65839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F65839">
              <w:rPr>
                <w:rFonts w:hint="eastAsia"/>
                <w:b/>
                <w:sz w:val="28"/>
                <w:szCs w:val="28"/>
              </w:rPr>
              <w:t>15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F65839">
        <w:rPr>
          <w:rFonts w:hint="eastAsia"/>
          <w:sz w:val="28"/>
          <w:szCs w:val="28"/>
        </w:rPr>
        <w:t>零一八年五月八</w:t>
      </w:r>
      <w:r w:rsidR="00D94C26">
        <w:rPr>
          <w:rFonts w:hint="eastAsia"/>
          <w:sz w:val="28"/>
          <w:szCs w:val="28"/>
        </w:rPr>
        <w:t>日</w:t>
      </w:r>
    </w:p>
    <w:p w:rsidR="00BA22E0" w:rsidRDefault="00BA22E0" w:rsidP="00323B43">
      <w:pPr>
        <w:rPr>
          <w:sz w:val="28"/>
          <w:szCs w:val="28"/>
        </w:rPr>
      </w:pPr>
    </w:p>
    <w:p w:rsidR="006659D2" w:rsidRDefault="009D634E" w:rsidP="006659D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附件：</w:t>
      </w:r>
    </w:p>
    <w:p w:rsidR="006659D2" w:rsidRDefault="006659D2" w:rsidP="006659D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="009D634E" w:rsidRPr="009D634E">
        <w:rPr>
          <w:rFonts w:hint="eastAsia"/>
          <w:sz w:val="28"/>
          <w:szCs w:val="28"/>
        </w:rPr>
        <w:t>投标要求</w:t>
      </w:r>
    </w:p>
    <w:p w:rsidR="006659D2" w:rsidRDefault="006659D2" w:rsidP="006659D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 w:rsidRPr="006659D2">
        <w:rPr>
          <w:rFonts w:hint="eastAsia"/>
          <w:sz w:val="28"/>
          <w:szCs w:val="28"/>
        </w:rPr>
        <w:t>1</w:t>
      </w:r>
      <w:r w:rsidRPr="006659D2">
        <w:rPr>
          <w:rFonts w:hint="eastAsia"/>
          <w:sz w:val="28"/>
          <w:szCs w:val="28"/>
        </w:rPr>
        <w:t>、</w:t>
      </w:r>
      <w:r w:rsidR="00456C0A" w:rsidRPr="006659D2">
        <w:rPr>
          <w:rFonts w:hint="eastAsia"/>
          <w:sz w:val="28"/>
          <w:szCs w:val="28"/>
        </w:rPr>
        <w:t>提供公司经营资质、产品生产许可证、产品注册证等必备</w:t>
      </w:r>
      <w:r w:rsidR="009D634E" w:rsidRPr="006659D2">
        <w:rPr>
          <w:rFonts w:hint="eastAsia"/>
          <w:sz w:val="28"/>
          <w:szCs w:val="28"/>
        </w:rPr>
        <w:t>资料；</w:t>
      </w:r>
    </w:p>
    <w:p w:rsidR="006659D2" w:rsidRDefault="006659D2" w:rsidP="006659D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</w:t>
      </w:r>
      <w:r>
        <w:rPr>
          <w:rFonts w:hint="eastAsia"/>
          <w:sz w:val="28"/>
          <w:szCs w:val="28"/>
        </w:rPr>
        <w:t>、</w:t>
      </w:r>
      <w:r w:rsidR="009D634E">
        <w:rPr>
          <w:rFonts w:hint="eastAsia"/>
          <w:sz w:val="28"/>
          <w:szCs w:val="28"/>
        </w:rPr>
        <w:t>必须提供投标产品性能介绍及参数等资料，以备医院遴选。</w:t>
      </w:r>
    </w:p>
    <w:p w:rsidR="009D634E" w:rsidRPr="006659D2" w:rsidRDefault="006659D2" w:rsidP="006659D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 w:rsidR="009D634E" w:rsidRPr="006659D2">
        <w:rPr>
          <w:rFonts w:hint="eastAsia"/>
          <w:sz w:val="28"/>
          <w:szCs w:val="28"/>
        </w:rPr>
        <w:t>技术规格</w:t>
      </w:r>
    </w:p>
    <w:p w:rsidR="009D634E" w:rsidRDefault="009D634E" w:rsidP="006659D2">
      <w:pPr>
        <w:pStyle w:val="a5"/>
        <w:numPr>
          <w:ilvl w:val="0"/>
          <w:numId w:val="4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交、直流两用，使用电池至少可提供大于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份病人</w:t>
      </w:r>
      <w:r w:rsidR="00393815">
        <w:rPr>
          <w:rFonts w:hint="eastAsia"/>
          <w:sz w:val="28"/>
          <w:szCs w:val="28"/>
        </w:rPr>
        <w:t>测试和打印记录；</w:t>
      </w:r>
    </w:p>
    <w:p w:rsidR="00393815" w:rsidRDefault="00393815" w:rsidP="006659D2">
      <w:pPr>
        <w:pStyle w:val="a5"/>
        <w:numPr>
          <w:ilvl w:val="0"/>
          <w:numId w:val="4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设备具备</w:t>
      </w:r>
      <w:r>
        <w:rPr>
          <w:rFonts w:hint="eastAsia"/>
          <w:sz w:val="28"/>
          <w:szCs w:val="28"/>
        </w:rPr>
        <w:t>LCD</w:t>
      </w:r>
      <w:r>
        <w:rPr>
          <w:rFonts w:hint="eastAsia"/>
          <w:sz w:val="28"/>
          <w:szCs w:val="28"/>
        </w:rPr>
        <w:t>液晶屏且尺寸不小于</w:t>
      </w:r>
      <w:r>
        <w:rPr>
          <w:rFonts w:hint="eastAsia"/>
          <w:sz w:val="28"/>
          <w:szCs w:val="28"/>
        </w:rPr>
        <w:t>5.6</w:t>
      </w:r>
      <w:r>
        <w:rPr>
          <w:rFonts w:hint="eastAsia"/>
          <w:sz w:val="28"/>
          <w:szCs w:val="28"/>
        </w:rPr>
        <w:t>吋；</w:t>
      </w:r>
    </w:p>
    <w:p w:rsidR="00393815" w:rsidRDefault="00393815" w:rsidP="006659D2">
      <w:pPr>
        <w:pStyle w:val="a5"/>
        <w:numPr>
          <w:ilvl w:val="0"/>
          <w:numId w:val="4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能自动测量心电各参数并同步连续显示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导</w:t>
      </w:r>
      <w:r>
        <w:rPr>
          <w:rFonts w:hint="eastAsia"/>
          <w:sz w:val="28"/>
          <w:szCs w:val="28"/>
        </w:rPr>
        <w:t>ECG</w:t>
      </w:r>
      <w:r>
        <w:rPr>
          <w:rFonts w:hint="eastAsia"/>
          <w:sz w:val="28"/>
          <w:szCs w:val="28"/>
        </w:rPr>
        <w:t>波形并报告输出；</w:t>
      </w:r>
    </w:p>
    <w:p w:rsidR="00393815" w:rsidRDefault="00393815" w:rsidP="006659D2">
      <w:pPr>
        <w:pStyle w:val="a5"/>
        <w:numPr>
          <w:ilvl w:val="0"/>
          <w:numId w:val="4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具备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导联同步分析功能，使用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导联心电同步分析软件可分析得出多种病例结果和分心数据，并能够在屏幕清晰显示分析结果；</w:t>
      </w:r>
    </w:p>
    <w:p w:rsidR="00393815" w:rsidRDefault="00393815" w:rsidP="006659D2">
      <w:pPr>
        <w:pStyle w:val="a5"/>
        <w:numPr>
          <w:ilvl w:val="0"/>
          <w:numId w:val="4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在常规心电图中，若发现异常心律，会自动完成节律导联的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分钟记录和延伸记录；</w:t>
      </w:r>
    </w:p>
    <w:p w:rsidR="00393815" w:rsidRDefault="00393815" w:rsidP="006659D2">
      <w:pPr>
        <w:pStyle w:val="a5"/>
        <w:numPr>
          <w:ilvl w:val="0"/>
          <w:numId w:val="4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多种记录模式选择，可设定</w:t>
      </w:r>
      <w:r>
        <w:rPr>
          <w:rFonts w:hint="eastAsia"/>
          <w:sz w:val="28"/>
          <w:szCs w:val="28"/>
        </w:rPr>
        <w:t>10-24</w:t>
      </w:r>
      <w:r>
        <w:rPr>
          <w:rFonts w:hint="eastAsia"/>
          <w:sz w:val="28"/>
          <w:szCs w:val="28"/>
        </w:rPr>
        <w:t>秒心电波形</w:t>
      </w:r>
      <w:r w:rsidR="00D46E9B">
        <w:rPr>
          <w:rFonts w:hint="eastAsia"/>
          <w:sz w:val="28"/>
          <w:szCs w:val="28"/>
        </w:rPr>
        <w:t>记录和分析；</w:t>
      </w:r>
    </w:p>
    <w:p w:rsidR="00D46E9B" w:rsidRDefault="00D46E9B" w:rsidP="006659D2">
      <w:pPr>
        <w:pStyle w:val="a5"/>
        <w:numPr>
          <w:ilvl w:val="0"/>
          <w:numId w:val="4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频率响应：</w:t>
      </w:r>
      <w:r>
        <w:rPr>
          <w:rFonts w:hint="eastAsia"/>
          <w:sz w:val="28"/>
          <w:szCs w:val="28"/>
        </w:rPr>
        <w:t>0.05-150HZ</w:t>
      </w:r>
      <w:r w:rsidR="0038392B">
        <w:rPr>
          <w:rFonts w:hint="eastAsia"/>
          <w:sz w:val="28"/>
          <w:szCs w:val="28"/>
        </w:rPr>
        <w:t>,</w:t>
      </w:r>
      <w:r w:rsidR="0038392B">
        <w:rPr>
          <w:rFonts w:hint="eastAsia"/>
          <w:sz w:val="28"/>
          <w:szCs w:val="28"/>
        </w:rPr>
        <w:t>可提高对微小波形记录精度；</w:t>
      </w:r>
    </w:p>
    <w:p w:rsidR="0038392B" w:rsidRDefault="0038392B" w:rsidP="006659D2">
      <w:pPr>
        <w:pStyle w:val="a5"/>
        <w:numPr>
          <w:ilvl w:val="0"/>
          <w:numId w:val="4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具备多种高频止点滤波器，可减小波形失真，避免诊断误差；</w:t>
      </w:r>
    </w:p>
    <w:p w:rsidR="0038392B" w:rsidRDefault="0038392B" w:rsidP="006659D2">
      <w:pPr>
        <w:pStyle w:val="a5"/>
        <w:numPr>
          <w:ilvl w:val="0"/>
          <w:numId w:val="4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配备能够完成病人测试的必备的相关辅助材料。</w:t>
      </w:r>
    </w:p>
    <w:p w:rsidR="00D46E9B" w:rsidRPr="009D634E" w:rsidRDefault="00D46E9B" w:rsidP="006659D2">
      <w:pPr>
        <w:pStyle w:val="a5"/>
        <w:spacing w:line="480" w:lineRule="exact"/>
        <w:ind w:left="1080" w:firstLineChars="0" w:firstLine="0"/>
        <w:rPr>
          <w:sz w:val="28"/>
          <w:szCs w:val="28"/>
        </w:rPr>
      </w:pPr>
    </w:p>
    <w:p w:rsidR="00007133" w:rsidRDefault="00007133" w:rsidP="006659D2">
      <w:pPr>
        <w:spacing w:line="480" w:lineRule="exact"/>
        <w:rPr>
          <w:sz w:val="28"/>
          <w:szCs w:val="28"/>
        </w:rPr>
      </w:pPr>
    </w:p>
    <w:p w:rsidR="00007133" w:rsidRDefault="00007133" w:rsidP="006659D2">
      <w:pPr>
        <w:spacing w:line="480" w:lineRule="exact"/>
        <w:rPr>
          <w:sz w:val="28"/>
          <w:szCs w:val="28"/>
        </w:rPr>
      </w:pPr>
    </w:p>
    <w:p w:rsidR="00007133" w:rsidRDefault="00007133" w:rsidP="006659D2">
      <w:pPr>
        <w:spacing w:line="480" w:lineRule="exact"/>
        <w:rPr>
          <w:sz w:val="28"/>
          <w:szCs w:val="28"/>
        </w:rPr>
      </w:pPr>
    </w:p>
    <w:p w:rsidR="00007133" w:rsidRPr="005D179D" w:rsidRDefault="00007133" w:rsidP="006659D2">
      <w:pPr>
        <w:spacing w:line="480" w:lineRule="exact"/>
        <w:rPr>
          <w:sz w:val="28"/>
          <w:szCs w:val="28"/>
        </w:rPr>
      </w:pPr>
    </w:p>
    <w:sectPr w:rsidR="00007133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8F3" w:rsidRDefault="003618F3" w:rsidP="00CA2264">
      <w:r>
        <w:separator/>
      </w:r>
    </w:p>
  </w:endnote>
  <w:endnote w:type="continuationSeparator" w:id="0">
    <w:p w:rsidR="003618F3" w:rsidRDefault="003618F3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8F3" w:rsidRDefault="003618F3" w:rsidP="00CA2264">
      <w:r>
        <w:separator/>
      </w:r>
    </w:p>
  </w:footnote>
  <w:footnote w:type="continuationSeparator" w:id="0">
    <w:p w:rsidR="003618F3" w:rsidRDefault="003618F3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65075"/>
    <w:rsid w:val="000D160C"/>
    <w:rsid w:val="00101BCD"/>
    <w:rsid w:val="00171F5D"/>
    <w:rsid w:val="001A1708"/>
    <w:rsid w:val="001B6AC4"/>
    <w:rsid w:val="0023513A"/>
    <w:rsid w:val="00252266"/>
    <w:rsid w:val="002822DB"/>
    <w:rsid w:val="002B24F0"/>
    <w:rsid w:val="002D4B33"/>
    <w:rsid w:val="00301DF3"/>
    <w:rsid w:val="00305113"/>
    <w:rsid w:val="00305F0D"/>
    <w:rsid w:val="00314309"/>
    <w:rsid w:val="00317951"/>
    <w:rsid w:val="00323B43"/>
    <w:rsid w:val="0033037E"/>
    <w:rsid w:val="003618CE"/>
    <w:rsid w:val="003618F3"/>
    <w:rsid w:val="00376BAA"/>
    <w:rsid w:val="00382A13"/>
    <w:rsid w:val="0038392B"/>
    <w:rsid w:val="00393815"/>
    <w:rsid w:val="00393935"/>
    <w:rsid w:val="003A439D"/>
    <w:rsid w:val="003D37D8"/>
    <w:rsid w:val="003F0AAC"/>
    <w:rsid w:val="00434BEF"/>
    <w:rsid w:val="004358AB"/>
    <w:rsid w:val="00441FA4"/>
    <w:rsid w:val="00456C0A"/>
    <w:rsid w:val="0047131C"/>
    <w:rsid w:val="004A4F69"/>
    <w:rsid w:val="004E5C15"/>
    <w:rsid w:val="00523DE7"/>
    <w:rsid w:val="005A79BE"/>
    <w:rsid w:val="005C2D41"/>
    <w:rsid w:val="005D179D"/>
    <w:rsid w:val="00624C17"/>
    <w:rsid w:val="00642FD2"/>
    <w:rsid w:val="006659D2"/>
    <w:rsid w:val="00693547"/>
    <w:rsid w:val="00694329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804A28"/>
    <w:rsid w:val="0082716E"/>
    <w:rsid w:val="008573B4"/>
    <w:rsid w:val="008B7726"/>
    <w:rsid w:val="008C2762"/>
    <w:rsid w:val="008C48E1"/>
    <w:rsid w:val="008D41B0"/>
    <w:rsid w:val="009032E2"/>
    <w:rsid w:val="00916B45"/>
    <w:rsid w:val="009930A0"/>
    <w:rsid w:val="0099333B"/>
    <w:rsid w:val="009C104D"/>
    <w:rsid w:val="009D634E"/>
    <w:rsid w:val="009E180C"/>
    <w:rsid w:val="00A037F8"/>
    <w:rsid w:val="00A10916"/>
    <w:rsid w:val="00A61A04"/>
    <w:rsid w:val="00B0018C"/>
    <w:rsid w:val="00B606C2"/>
    <w:rsid w:val="00BA22E0"/>
    <w:rsid w:val="00BA76E2"/>
    <w:rsid w:val="00BB1482"/>
    <w:rsid w:val="00BD0341"/>
    <w:rsid w:val="00BD20C1"/>
    <w:rsid w:val="00C00673"/>
    <w:rsid w:val="00C3726B"/>
    <w:rsid w:val="00C441E4"/>
    <w:rsid w:val="00C52878"/>
    <w:rsid w:val="00CA2264"/>
    <w:rsid w:val="00CA5C97"/>
    <w:rsid w:val="00CC2E07"/>
    <w:rsid w:val="00D20734"/>
    <w:rsid w:val="00D30681"/>
    <w:rsid w:val="00D46E9B"/>
    <w:rsid w:val="00D9301D"/>
    <w:rsid w:val="00D94C26"/>
    <w:rsid w:val="00D97818"/>
    <w:rsid w:val="00DB4748"/>
    <w:rsid w:val="00DF7441"/>
    <w:rsid w:val="00E20363"/>
    <w:rsid w:val="00E51DF9"/>
    <w:rsid w:val="00E757E7"/>
    <w:rsid w:val="00E8019D"/>
    <w:rsid w:val="00F267DF"/>
    <w:rsid w:val="00F65839"/>
    <w:rsid w:val="00F71B0D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EE6ED9B-A350-4542-8A73-AE3245EB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Windows 用户</cp:lastModifiedBy>
  <cp:revision>13</cp:revision>
  <cp:lastPrinted>2018-04-17T01:51:00Z</cp:lastPrinted>
  <dcterms:created xsi:type="dcterms:W3CDTF">2018-04-19T01:25:00Z</dcterms:created>
  <dcterms:modified xsi:type="dcterms:W3CDTF">2018-05-08T06:47:00Z</dcterms:modified>
</cp:coreProperties>
</file>